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B0E76B" w14:textId="11B04BE4" w:rsidR="00752DE3" w:rsidRPr="00C27D0B" w:rsidRDefault="003902C5" w:rsidP="007C49B4">
      <w:pPr>
        <w:ind w:right="1417"/>
        <w:rPr>
          <w:rFonts w:asciiTheme="majorHAnsi" w:hAnsiTheme="majorHAnsi" w:cstheme="majorHAnsi"/>
          <w:b/>
          <w:szCs w:val="22"/>
        </w:rPr>
      </w:pPr>
      <w:r w:rsidRPr="00C27D0B">
        <w:rPr>
          <w:rFonts w:asciiTheme="majorHAnsi" w:hAnsiTheme="majorHAnsi" w:cstheme="majorHAnsi"/>
          <w:noProof/>
          <w:color w:val="7F7F7F" w:themeColor="text1" w:themeTint="80"/>
        </w:rPr>
        <w:drawing>
          <wp:anchor distT="0" distB="0" distL="114300" distR="114300" simplePos="0" relativeHeight="251658240" behindDoc="0" locked="0" layoutInCell="1" allowOverlap="1" wp14:anchorId="6C1D8AB6" wp14:editId="13FD82EA">
            <wp:simplePos x="0" y="0"/>
            <wp:positionH relativeFrom="column">
              <wp:posOffset>4892040</wp:posOffset>
            </wp:positionH>
            <wp:positionV relativeFrom="paragraph">
              <wp:posOffset>-26339</wp:posOffset>
            </wp:positionV>
            <wp:extent cx="1619885" cy="1619885"/>
            <wp:effectExtent l="0" t="0" r="0" b="0"/>
            <wp:wrapNone/>
            <wp:docPr id="75762307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19885" cy="16198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27D0B">
        <w:rPr>
          <w:rFonts w:asciiTheme="majorHAnsi" w:hAnsiTheme="majorHAnsi" w:cstheme="majorHAnsi"/>
          <w:b/>
          <w:szCs w:val="22"/>
        </w:rPr>
        <w:t>Bott Gruppe lädt Videoprofis zu Kreativ-Contest ein</w:t>
      </w:r>
    </w:p>
    <w:p w14:paraId="1DAA9152" w14:textId="5C49AE4B" w:rsidR="00752DE3" w:rsidRPr="00C27D0B" w:rsidRDefault="00752DE3" w:rsidP="007C49B4">
      <w:pPr>
        <w:ind w:right="1417"/>
        <w:rPr>
          <w:rFonts w:asciiTheme="majorHAnsi" w:hAnsiTheme="majorHAnsi" w:cstheme="majorHAnsi"/>
          <w:sz w:val="20"/>
        </w:rPr>
      </w:pPr>
    </w:p>
    <w:p w14:paraId="3A383F4E" w14:textId="1AD3A1A5" w:rsidR="003902C5" w:rsidRPr="00C27D0B" w:rsidRDefault="003902C5" w:rsidP="003902C5">
      <w:pPr>
        <w:ind w:right="1417"/>
        <w:rPr>
          <w:rFonts w:asciiTheme="majorHAnsi" w:hAnsiTheme="majorHAnsi" w:cstheme="majorHAnsi"/>
          <w:sz w:val="20"/>
        </w:rPr>
      </w:pPr>
      <w:r w:rsidRPr="00C27D0B">
        <w:rPr>
          <w:rFonts w:asciiTheme="majorHAnsi" w:hAnsiTheme="majorHAnsi" w:cstheme="majorHAnsi"/>
          <w:sz w:val="20"/>
        </w:rPr>
        <w:t>Die Bott Gruppe ruft zur Teilnahme an einem offenen Video-Contest auf, der sich an professionelle Videographen sowie kreative Filmemacher richtet. In Zusammenarbeit mit dem etablierten Kreativportal SPOTROCKER werden originelle Werbespots gesucht, die auf Basis eines Briefings entwickelt und eingereicht werden können. Die besten Beiträge werden mit attraktiven Preisgeldern ausgezeichnet.</w:t>
      </w:r>
    </w:p>
    <w:p w14:paraId="56459C16" w14:textId="55BC31EE" w:rsidR="003902C5" w:rsidRPr="00C27D0B" w:rsidRDefault="003902C5" w:rsidP="003902C5">
      <w:pPr>
        <w:ind w:right="1417"/>
        <w:rPr>
          <w:rFonts w:asciiTheme="majorHAnsi" w:hAnsiTheme="majorHAnsi" w:cstheme="majorHAnsi"/>
          <w:sz w:val="20"/>
        </w:rPr>
      </w:pPr>
    </w:p>
    <w:p w14:paraId="503FAC56" w14:textId="0CFC2C64" w:rsidR="003902C5" w:rsidRPr="00C27D0B" w:rsidRDefault="003902C5" w:rsidP="003902C5">
      <w:pPr>
        <w:ind w:right="1417"/>
        <w:rPr>
          <w:rFonts w:asciiTheme="majorHAnsi" w:hAnsiTheme="majorHAnsi" w:cstheme="majorHAnsi"/>
          <w:sz w:val="20"/>
        </w:rPr>
      </w:pPr>
      <w:r w:rsidRPr="00C27D0B">
        <w:rPr>
          <w:rFonts w:asciiTheme="majorHAnsi" w:hAnsiTheme="majorHAnsi" w:cstheme="majorHAnsi"/>
          <w:sz w:val="20"/>
        </w:rPr>
        <w:t xml:space="preserve">Der Wettbewerb ist Teil einer neuen Marketingkampagne der Bott Gruppe mit dem Titel „Artgerechte Werkzeughaltung“. Ziel der Kampagne ist es, auf humorvolle Weise die Bedeutung eines verantwortungsvollen Umgangs mit Werkzeugen im Handwerksalltag zu vermitteln. Sie soll hervorheben, dass Werkzeuge für den handwerklichen Erfolg eine besondere Rolle spielen – als fundamentale Voraussetzung hochwertiger und effizienter Arbeitsergebnisse. Mit der Initiative will die Bott Gruppe das Bewusstsein für einen sorgfältigen und wertschätzenden </w:t>
      </w:r>
      <w:r w:rsidRPr="00C27D0B">
        <w:rPr>
          <w:rFonts w:asciiTheme="majorHAnsi" w:hAnsiTheme="majorHAnsi" w:cstheme="majorHAnsi"/>
          <w:sz w:val="20"/>
        </w:rPr>
        <w:t xml:space="preserve">Gebrauch </w:t>
      </w:r>
      <w:r w:rsidR="00C27D0B">
        <w:rPr>
          <w:rFonts w:asciiTheme="majorHAnsi" w:hAnsiTheme="majorHAnsi" w:cstheme="majorHAnsi"/>
          <w:sz w:val="20"/>
        </w:rPr>
        <w:t>von</w:t>
      </w:r>
      <w:r w:rsidRPr="00C27D0B">
        <w:rPr>
          <w:rFonts w:asciiTheme="majorHAnsi" w:hAnsiTheme="majorHAnsi" w:cstheme="majorHAnsi"/>
          <w:sz w:val="20"/>
        </w:rPr>
        <w:t xml:space="preserve"> Werkzeugen stärken – und damit auf die eigene Produktwelt verweisen, die sich hierzu anbietet</w:t>
      </w:r>
      <w:r w:rsidRPr="00C27D0B">
        <w:rPr>
          <w:rFonts w:asciiTheme="majorHAnsi" w:hAnsiTheme="majorHAnsi" w:cstheme="majorHAnsi"/>
          <w:sz w:val="20"/>
        </w:rPr>
        <w:t>:</w:t>
      </w:r>
      <w:r w:rsidRPr="00C27D0B">
        <w:rPr>
          <w:rFonts w:asciiTheme="majorHAnsi" w:hAnsiTheme="majorHAnsi" w:cstheme="majorHAnsi"/>
          <w:sz w:val="20"/>
        </w:rPr>
        <w:t xml:space="preserve"> </w:t>
      </w:r>
      <w:r w:rsidRPr="00C27D0B">
        <w:rPr>
          <w:rFonts w:asciiTheme="majorHAnsi" w:hAnsiTheme="majorHAnsi" w:cstheme="majorHAnsi"/>
          <w:sz w:val="20"/>
        </w:rPr>
        <w:t>E</w:t>
      </w:r>
      <w:r w:rsidRPr="00C27D0B">
        <w:rPr>
          <w:rFonts w:asciiTheme="majorHAnsi" w:hAnsiTheme="majorHAnsi" w:cstheme="majorHAnsi"/>
          <w:sz w:val="20"/>
        </w:rPr>
        <w:t xml:space="preserve">in wesentlicher Vorteil der Fahrzeug- und Betriebseinrichtungen sowie Arbeitsplatzsysteme der Unternehmensgruppe </w:t>
      </w:r>
      <w:r w:rsidRPr="00C27D0B">
        <w:rPr>
          <w:rFonts w:asciiTheme="majorHAnsi" w:hAnsiTheme="majorHAnsi" w:cstheme="majorHAnsi"/>
          <w:sz w:val="20"/>
        </w:rPr>
        <w:t>liegt in</w:t>
      </w:r>
      <w:r w:rsidRPr="00C27D0B">
        <w:rPr>
          <w:rFonts w:asciiTheme="majorHAnsi" w:hAnsiTheme="majorHAnsi" w:cstheme="majorHAnsi"/>
          <w:sz w:val="20"/>
        </w:rPr>
        <w:t xml:space="preserve"> </w:t>
      </w:r>
      <w:r w:rsidR="00C27D0B">
        <w:rPr>
          <w:rFonts w:asciiTheme="majorHAnsi" w:hAnsiTheme="majorHAnsi" w:cstheme="majorHAnsi"/>
          <w:sz w:val="20"/>
        </w:rPr>
        <w:t>bedarfsorientierter</w:t>
      </w:r>
      <w:r w:rsidRPr="00C27D0B">
        <w:rPr>
          <w:rFonts w:asciiTheme="majorHAnsi" w:hAnsiTheme="majorHAnsi" w:cstheme="majorHAnsi"/>
          <w:sz w:val="20"/>
        </w:rPr>
        <w:t>, zeitsparender und materialschonender Ordnung.</w:t>
      </w:r>
    </w:p>
    <w:p w14:paraId="1D075117" w14:textId="55C5B67B" w:rsidR="003902C5" w:rsidRPr="00C27D0B" w:rsidRDefault="003902C5" w:rsidP="003902C5">
      <w:pPr>
        <w:ind w:right="1417"/>
        <w:rPr>
          <w:rFonts w:asciiTheme="majorHAnsi" w:hAnsiTheme="majorHAnsi" w:cstheme="majorHAnsi"/>
          <w:sz w:val="20"/>
        </w:rPr>
      </w:pPr>
    </w:p>
    <w:p w14:paraId="3395B907" w14:textId="62B6AF26" w:rsidR="00752DE3" w:rsidRPr="00C27D0B" w:rsidRDefault="003902C5" w:rsidP="003902C5">
      <w:pPr>
        <w:ind w:right="1417"/>
        <w:rPr>
          <w:rFonts w:asciiTheme="majorHAnsi" w:hAnsiTheme="majorHAnsi" w:cstheme="majorHAnsi"/>
          <w:sz w:val="20"/>
        </w:rPr>
      </w:pPr>
      <w:r w:rsidRPr="00C27D0B">
        <w:rPr>
          <w:rFonts w:asciiTheme="majorHAnsi" w:hAnsiTheme="majorHAnsi" w:cstheme="majorHAnsi"/>
          <w:sz w:val="20"/>
        </w:rPr>
        <w:t>Die Teilnahmebedingungen sowie das vollständige Briefing sind ab sofort auf SPOTROCKER abrufbar. Die Bott Gruppe freut sich auf vielfältige, kreative Beiträge, die die Botschaft der Kampagne auf eigene Weise zum Ausdruck bringen.</w:t>
      </w:r>
      <w:r w:rsidR="00C27D0B">
        <w:rPr>
          <w:rFonts w:asciiTheme="majorHAnsi" w:hAnsiTheme="majorHAnsi" w:cstheme="majorHAnsi"/>
          <w:sz w:val="20"/>
        </w:rPr>
        <w:t xml:space="preserve"> </w:t>
      </w:r>
      <w:r w:rsidRPr="00C27D0B">
        <w:rPr>
          <w:rFonts w:asciiTheme="majorHAnsi" w:hAnsiTheme="majorHAnsi" w:cstheme="majorHAnsi"/>
          <w:sz w:val="20"/>
        </w:rPr>
        <w:t>Einsendeschluss ist der 20. Oktober 2025.</w:t>
      </w:r>
    </w:p>
    <w:p w14:paraId="11E81667" w14:textId="3C2B43F9" w:rsidR="00752DE3" w:rsidRPr="00C27D0B" w:rsidRDefault="00752DE3" w:rsidP="007C49B4">
      <w:pPr>
        <w:ind w:right="1417"/>
        <w:rPr>
          <w:rFonts w:asciiTheme="majorHAnsi" w:hAnsiTheme="majorHAnsi" w:cstheme="majorHAnsi"/>
          <w:sz w:val="20"/>
        </w:rPr>
      </w:pPr>
    </w:p>
    <w:p w14:paraId="0FB028E0" w14:textId="74C1AF16" w:rsidR="00752DE3" w:rsidRPr="00C27D0B" w:rsidRDefault="00752DE3" w:rsidP="007C49B4">
      <w:pPr>
        <w:ind w:right="1417"/>
        <w:rPr>
          <w:rFonts w:asciiTheme="majorHAnsi" w:hAnsiTheme="majorHAnsi" w:cstheme="majorHAnsi"/>
          <w:sz w:val="20"/>
        </w:rPr>
      </w:pPr>
      <w:r w:rsidRPr="00C27D0B">
        <w:rPr>
          <w:rFonts w:asciiTheme="majorHAnsi" w:hAnsiTheme="majorHAnsi" w:cstheme="majorHAnsi"/>
          <w:sz w:val="20"/>
        </w:rPr>
        <w:t xml:space="preserve">- </w:t>
      </w:r>
      <w:r w:rsidR="003902C5" w:rsidRPr="00C27D0B">
        <w:rPr>
          <w:rFonts w:asciiTheme="majorHAnsi" w:hAnsiTheme="majorHAnsi" w:cstheme="majorHAnsi"/>
          <w:sz w:val="20"/>
        </w:rPr>
        <w:t>02</w:t>
      </w:r>
      <w:r w:rsidRPr="00C27D0B">
        <w:rPr>
          <w:rFonts w:asciiTheme="majorHAnsi" w:hAnsiTheme="majorHAnsi" w:cstheme="majorHAnsi"/>
          <w:sz w:val="20"/>
        </w:rPr>
        <w:t xml:space="preserve">. </w:t>
      </w:r>
      <w:r w:rsidR="003902C5" w:rsidRPr="00C27D0B">
        <w:rPr>
          <w:rFonts w:asciiTheme="majorHAnsi" w:hAnsiTheme="majorHAnsi" w:cstheme="majorHAnsi"/>
          <w:sz w:val="20"/>
        </w:rPr>
        <w:t>September</w:t>
      </w:r>
      <w:r w:rsidRPr="00C27D0B">
        <w:rPr>
          <w:rFonts w:asciiTheme="majorHAnsi" w:hAnsiTheme="majorHAnsi" w:cstheme="majorHAnsi"/>
          <w:sz w:val="20"/>
        </w:rPr>
        <w:t xml:space="preserve"> 202</w:t>
      </w:r>
      <w:r w:rsidR="003902C5" w:rsidRPr="00C27D0B">
        <w:rPr>
          <w:rFonts w:asciiTheme="majorHAnsi" w:hAnsiTheme="majorHAnsi" w:cstheme="majorHAnsi"/>
          <w:sz w:val="20"/>
        </w:rPr>
        <w:t>5</w:t>
      </w:r>
      <w:r w:rsidRPr="00C27D0B">
        <w:rPr>
          <w:rFonts w:asciiTheme="majorHAnsi" w:hAnsiTheme="majorHAnsi" w:cstheme="majorHAnsi"/>
          <w:sz w:val="20"/>
        </w:rPr>
        <w:t xml:space="preserve"> - </w:t>
      </w:r>
    </w:p>
    <w:p w14:paraId="741CE516" w14:textId="2218BECE" w:rsidR="00752DE3" w:rsidRPr="00C27D0B" w:rsidRDefault="00752DE3" w:rsidP="007C49B4">
      <w:pPr>
        <w:ind w:right="1417"/>
        <w:rPr>
          <w:rFonts w:asciiTheme="majorHAnsi" w:hAnsiTheme="majorHAnsi" w:cstheme="majorHAnsi"/>
          <w:sz w:val="18"/>
          <w:szCs w:val="18"/>
        </w:rPr>
      </w:pPr>
    </w:p>
    <w:p w14:paraId="43F680C4" w14:textId="77777777" w:rsidR="00C27D0B" w:rsidRPr="00C27D0B" w:rsidRDefault="00C27D0B" w:rsidP="007C49B4">
      <w:pPr>
        <w:ind w:right="1417"/>
        <w:rPr>
          <w:rFonts w:asciiTheme="majorHAnsi" w:hAnsiTheme="majorHAnsi" w:cstheme="majorHAnsi"/>
          <w:sz w:val="18"/>
          <w:szCs w:val="18"/>
        </w:rPr>
      </w:pPr>
    </w:p>
    <w:p w14:paraId="138D7F09" w14:textId="1C51BBFF" w:rsidR="00752DE3" w:rsidRPr="00C27D0B" w:rsidRDefault="00752DE3" w:rsidP="007C49B4">
      <w:pPr>
        <w:ind w:right="1417"/>
        <w:rPr>
          <w:rFonts w:asciiTheme="majorHAnsi" w:hAnsiTheme="majorHAnsi" w:cstheme="majorHAnsi"/>
          <w:sz w:val="18"/>
          <w:szCs w:val="18"/>
        </w:rPr>
      </w:pPr>
      <w:r w:rsidRPr="00C27D0B">
        <w:rPr>
          <w:rFonts w:asciiTheme="majorHAnsi" w:hAnsiTheme="majorHAnsi" w:cstheme="majorHAnsi"/>
          <w:sz w:val="18"/>
          <w:szCs w:val="18"/>
        </w:rPr>
        <w:t>Bildmaterial:</w:t>
      </w:r>
    </w:p>
    <w:p w14:paraId="364F25B5" w14:textId="3A38751E" w:rsidR="00752DE3" w:rsidRPr="00C27D0B" w:rsidRDefault="00752DE3" w:rsidP="007C49B4">
      <w:pPr>
        <w:ind w:right="1417"/>
        <w:rPr>
          <w:rFonts w:asciiTheme="majorHAnsi" w:hAnsiTheme="majorHAnsi" w:cstheme="majorHAnsi"/>
          <w:sz w:val="18"/>
          <w:szCs w:val="18"/>
        </w:rPr>
      </w:pPr>
    </w:p>
    <w:p w14:paraId="15665564" w14:textId="13199167" w:rsidR="00752DE3" w:rsidRPr="00C27D0B" w:rsidRDefault="003902C5" w:rsidP="007C49B4">
      <w:pPr>
        <w:pStyle w:val="Listenabsatz"/>
        <w:numPr>
          <w:ilvl w:val="0"/>
          <w:numId w:val="31"/>
        </w:numPr>
        <w:ind w:right="1417"/>
        <w:rPr>
          <w:rFonts w:asciiTheme="majorHAnsi" w:hAnsiTheme="majorHAnsi" w:cstheme="majorHAnsi"/>
          <w:sz w:val="18"/>
          <w:szCs w:val="18"/>
        </w:rPr>
      </w:pPr>
      <w:r w:rsidRPr="00C27D0B">
        <w:rPr>
          <w:rFonts w:asciiTheme="majorHAnsi" w:hAnsiTheme="majorHAnsi" w:cstheme="majorHAnsi"/>
          <w:sz w:val="18"/>
          <w:szCs w:val="18"/>
        </w:rPr>
        <w:t xml:space="preserve">Die Bott Gruppe ruft Videographen zur Mitwirkung an einer neuen Marketingkampagne auf. </w:t>
      </w:r>
      <w:r w:rsidR="00C27D0B" w:rsidRPr="00C27D0B">
        <w:rPr>
          <w:rFonts w:asciiTheme="majorHAnsi" w:hAnsiTheme="majorHAnsi" w:cstheme="majorHAnsi"/>
          <w:sz w:val="18"/>
          <w:szCs w:val="18"/>
        </w:rPr>
        <w:t>Die besten eingereichten Spots werden mit Preisgeldern dotiert.</w:t>
      </w:r>
    </w:p>
    <w:p w14:paraId="57816729" w14:textId="201D78DA" w:rsidR="00752DE3" w:rsidRPr="00C27D0B" w:rsidRDefault="00752DE3" w:rsidP="007C49B4">
      <w:pPr>
        <w:ind w:right="1417"/>
        <w:rPr>
          <w:rFonts w:asciiTheme="majorHAnsi" w:hAnsiTheme="majorHAnsi" w:cstheme="majorHAnsi"/>
          <w:sz w:val="18"/>
          <w:szCs w:val="18"/>
        </w:rPr>
      </w:pPr>
    </w:p>
    <w:p w14:paraId="5906675D" w14:textId="51EAC29A" w:rsidR="00752DE3" w:rsidRPr="00C27D0B" w:rsidRDefault="00752DE3" w:rsidP="007C49B4">
      <w:pPr>
        <w:ind w:right="1417"/>
        <w:rPr>
          <w:rFonts w:asciiTheme="majorHAnsi" w:hAnsiTheme="majorHAnsi" w:cstheme="majorHAnsi"/>
          <w:color w:val="7F7F7F" w:themeColor="text1" w:themeTint="80"/>
        </w:rPr>
      </w:pPr>
    </w:p>
    <w:p w14:paraId="65B84D33" w14:textId="1585DDF3" w:rsidR="00752DE3" w:rsidRPr="00C27D0B" w:rsidRDefault="003902C5" w:rsidP="007C49B4">
      <w:pPr>
        <w:ind w:right="1417"/>
        <w:rPr>
          <w:rFonts w:asciiTheme="majorHAnsi" w:hAnsiTheme="majorHAnsi" w:cstheme="majorHAnsi"/>
          <w:color w:val="7F7F7F" w:themeColor="text1" w:themeTint="80"/>
        </w:rPr>
      </w:pPr>
      <w:r w:rsidRPr="00C27D0B">
        <w:rPr>
          <w:rFonts w:asciiTheme="majorHAnsi" w:hAnsiTheme="majorHAnsi" w:cstheme="majorHAnsi"/>
          <w:color w:val="7F7F7F" w:themeColor="text1" w:themeTint="80"/>
        </w:rPr>
        <w:t>Über die Bott Gruppe:</w:t>
      </w:r>
    </w:p>
    <w:p w14:paraId="5363AC35" w14:textId="77777777" w:rsidR="003902C5" w:rsidRPr="00C27D0B" w:rsidRDefault="003902C5" w:rsidP="007C49B4">
      <w:pPr>
        <w:ind w:right="1417"/>
        <w:rPr>
          <w:rFonts w:asciiTheme="majorHAnsi" w:hAnsiTheme="majorHAnsi" w:cstheme="majorHAnsi"/>
          <w:color w:val="7F7F7F" w:themeColor="text1" w:themeTint="80"/>
        </w:rPr>
      </w:pPr>
    </w:p>
    <w:p w14:paraId="6A768560" w14:textId="74AB37AC" w:rsidR="00091B95" w:rsidRDefault="00752DE3" w:rsidP="007C49B4">
      <w:pPr>
        <w:ind w:right="1417"/>
        <w:rPr>
          <w:rFonts w:asciiTheme="majorHAnsi" w:hAnsiTheme="majorHAnsi" w:cstheme="majorHAnsi"/>
          <w:color w:val="7F7F7F" w:themeColor="text1" w:themeTint="80"/>
        </w:rPr>
      </w:pPr>
      <w:r w:rsidRPr="00C27D0B">
        <w:rPr>
          <w:rFonts w:asciiTheme="majorHAnsi" w:hAnsiTheme="majorHAnsi" w:cstheme="majorHAnsi"/>
          <w:color w:val="7F7F7F" w:themeColor="text1" w:themeTint="80"/>
        </w:rPr>
        <w:t xml:space="preserve">Fahrzeug- und Betriebseinrichtungen von </w:t>
      </w:r>
      <w:proofErr w:type="spellStart"/>
      <w:r w:rsidRPr="00C27D0B">
        <w:rPr>
          <w:rFonts w:asciiTheme="majorHAnsi" w:hAnsiTheme="majorHAnsi" w:cstheme="majorHAnsi"/>
          <w:color w:val="7F7F7F" w:themeColor="text1" w:themeTint="80"/>
        </w:rPr>
        <w:t>bott</w:t>
      </w:r>
      <w:proofErr w:type="spellEnd"/>
      <w:r w:rsidRPr="00C27D0B">
        <w:rPr>
          <w:rFonts w:asciiTheme="majorHAnsi" w:hAnsiTheme="majorHAnsi" w:cstheme="majorHAnsi"/>
          <w:color w:val="7F7F7F" w:themeColor="text1" w:themeTint="80"/>
        </w:rPr>
        <w:t xml:space="preserve"> machen effizientes Arbeiten zur Selbstverständlichkeit. Dabei setzt </w:t>
      </w:r>
      <w:proofErr w:type="spellStart"/>
      <w:r w:rsidRPr="00C27D0B">
        <w:rPr>
          <w:rFonts w:asciiTheme="majorHAnsi" w:hAnsiTheme="majorHAnsi" w:cstheme="majorHAnsi"/>
          <w:color w:val="7F7F7F" w:themeColor="text1" w:themeTint="80"/>
        </w:rPr>
        <w:t>bott</w:t>
      </w:r>
      <w:proofErr w:type="spellEnd"/>
      <w:r w:rsidRPr="00C27D0B">
        <w:rPr>
          <w:rFonts w:asciiTheme="majorHAnsi" w:hAnsiTheme="majorHAnsi" w:cstheme="majorHAnsi"/>
          <w:color w:val="7F7F7F" w:themeColor="text1" w:themeTint="80"/>
        </w:rPr>
        <w:t xml:space="preserve"> auf individuell konfigurierbare Lösungen: Hochwertige und robuste Fahrzeugausbauten nutzen optimal den vorhandenen Stauraum und sichern die Ladung ideal. Als </w:t>
      </w:r>
      <w:proofErr w:type="spellStart"/>
      <w:r w:rsidRPr="00C27D0B">
        <w:rPr>
          <w:rFonts w:asciiTheme="majorHAnsi" w:hAnsiTheme="majorHAnsi" w:cstheme="majorHAnsi"/>
          <w:color w:val="7F7F7F" w:themeColor="text1" w:themeTint="80"/>
        </w:rPr>
        <w:t>Full</w:t>
      </w:r>
      <w:proofErr w:type="spellEnd"/>
      <w:r w:rsidRPr="00C27D0B">
        <w:rPr>
          <w:rFonts w:asciiTheme="majorHAnsi" w:hAnsiTheme="majorHAnsi" w:cstheme="majorHAnsi"/>
          <w:color w:val="7F7F7F" w:themeColor="text1" w:themeTint="80"/>
        </w:rPr>
        <w:t>-Service-Dienstleister gehören Fahrzeugbeschriftungen und Elektroinstallationen ebenso zum Leistungsspektrum wie die Zulassung und die dezentrale Auslieferung. Werkstätten</w:t>
      </w:r>
      <w:r w:rsidRPr="00752DE3">
        <w:rPr>
          <w:rFonts w:asciiTheme="majorHAnsi" w:hAnsiTheme="majorHAnsi" w:cstheme="majorHAnsi"/>
          <w:color w:val="7F7F7F" w:themeColor="text1" w:themeTint="80"/>
        </w:rPr>
        <w:t xml:space="preserve"> und Produktionsbetriebe stattet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 xml:space="preserve"> mit maßgeschneiderten, ergonomischen Einrichtungen und Ordnungssystemen aus. Vom Einzelarbeitsplatz bis zur industriellen Serienfertigung optimiert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 xml:space="preserve"> Produktionsprozesse. Durch die intelligenten und automatisierten Montage- und Prüfsysteme des Tochterunternehmens ELABO agiert die Bott Gruppe als Systemanbieter. Ob selbstständiger Handwerker oder industrieller Großkonzern – Kunden verschiedenster Branchen vertrauen auf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w:t>
      </w:r>
    </w:p>
    <w:p w14:paraId="5FE7AAA2" w14:textId="59B03884" w:rsidR="007C49B4" w:rsidRDefault="007C49B4" w:rsidP="007C49B4">
      <w:pPr>
        <w:ind w:right="1417"/>
        <w:rPr>
          <w:rFonts w:asciiTheme="majorHAnsi" w:hAnsiTheme="majorHAnsi" w:cstheme="majorHAnsi"/>
          <w:color w:val="7F7F7F" w:themeColor="text1" w:themeTint="80"/>
        </w:rPr>
      </w:pPr>
    </w:p>
    <w:p w14:paraId="558A053B" w14:textId="667B7A2F" w:rsidR="007C49B4" w:rsidRDefault="007C49B4" w:rsidP="007C49B4">
      <w:pPr>
        <w:ind w:right="1417"/>
        <w:rPr>
          <w:rFonts w:asciiTheme="majorHAnsi" w:hAnsiTheme="majorHAnsi" w:cstheme="majorHAnsi"/>
          <w:color w:val="7F7F7F" w:themeColor="text1" w:themeTint="80"/>
        </w:rPr>
      </w:pPr>
      <w:r w:rsidRPr="007C49B4">
        <w:rPr>
          <w:rFonts w:asciiTheme="majorHAnsi" w:hAnsiTheme="majorHAnsi" w:cstheme="majorHAnsi"/>
          <w:color w:val="7F7F7F" w:themeColor="text1" w:themeTint="80"/>
        </w:rPr>
        <w:lastRenderedPageBreak/>
        <w:t>Im Geschäftsjahr 202</w:t>
      </w:r>
      <w:r w:rsidR="0044635B">
        <w:rPr>
          <w:rFonts w:asciiTheme="majorHAnsi" w:hAnsiTheme="majorHAnsi" w:cstheme="majorHAnsi"/>
          <w:color w:val="7F7F7F" w:themeColor="text1" w:themeTint="80"/>
        </w:rPr>
        <w:t>4</w:t>
      </w:r>
      <w:r w:rsidRPr="007C49B4">
        <w:rPr>
          <w:rFonts w:asciiTheme="majorHAnsi" w:hAnsiTheme="majorHAnsi" w:cstheme="majorHAnsi"/>
          <w:color w:val="7F7F7F" w:themeColor="text1" w:themeTint="80"/>
        </w:rPr>
        <w:t xml:space="preserve"> erzielte </w:t>
      </w:r>
      <w:proofErr w:type="spellStart"/>
      <w:r w:rsidRPr="007C49B4">
        <w:rPr>
          <w:rFonts w:asciiTheme="majorHAnsi" w:hAnsiTheme="majorHAnsi" w:cstheme="majorHAnsi"/>
          <w:color w:val="7F7F7F" w:themeColor="text1" w:themeTint="80"/>
        </w:rPr>
        <w:t>bott</w:t>
      </w:r>
      <w:proofErr w:type="spellEnd"/>
      <w:r w:rsidRPr="007C49B4">
        <w:rPr>
          <w:rFonts w:asciiTheme="majorHAnsi" w:hAnsiTheme="majorHAnsi" w:cstheme="majorHAnsi"/>
          <w:color w:val="7F7F7F" w:themeColor="text1" w:themeTint="80"/>
        </w:rPr>
        <w:t xml:space="preserve"> einen Umsatz von 2</w:t>
      </w:r>
      <w:r w:rsidR="0044635B">
        <w:rPr>
          <w:rFonts w:asciiTheme="majorHAnsi" w:hAnsiTheme="majorHAnsi" w:cstheme="majorHAnsi"/>
          <w:color w:val="7F7F7F" w:themeColor="text1" w:themeTint="80"/>
        </w:rPr>
        <w:t>48</w:t>
      </w:r>
      <w:r w:rsidRPr="007C49B4">
        <w:rPr>
          <w:rFonts w:asciiTheme="majorHAnsi" w:hAnsiTheme="majorHAnsi" w:cstheme="majorHAnsi"/>
          <w:color w:val="7F7F7F" w:themeColor="text1" w:themeTint="80"/>
        </w:rPr>
        <w:t xml:space="preserve"> Millionen Euro. Das Unternehmen beschäftigt </w:t>
      </w:r>
      <w:r w:rsidR="0044635B">
        <w:rPr>
          <w:rFonts w:asciiTheme="majorHAnsi" w:hAnsiTheme="majorHAnsi" w:cstheme="majorHAnsi"/>
          <w:color w:val="7F7F7F" w:themeColor="text1" w:themeTint="80"/>
        </w:rPr>
        <w:t>rund</w:t>
      </w:r>
      <w:r w:rsidRPr="007C49B4">
        <w:rPr>
          <w:rFonts w:asciiTheme="majorHAnsi" w:hAnsiTheme="majorHAnsi" w:cstheme="majorHAnsi"/>
          <w:color w:val="7F7F7F" w:themeColor="text1" w:themeTint="80"/>
        </w:rPr>
        <w:t xml:space="preserve"> 1.</w:t>
      </w:r>
      <w:r w:rsidR="0044635B">
        <w:rPr>
          <w:rFonts w:asciiTheme="majorHAnsi" w:hAnsiTheme="majorHAnsi" w:cstheme="majorHAnsi"/>
          <w:color w:val="7F7F7F" w:themeColor="text1" w:themeTint="80"/>
        </w:rPr>
        <w:t>6</w:t>
      </w:r>
      <w:r w:rsidRPr="007C49B4">
        <w:rPr>
          <w:rFonts w:asciiTheme="majorHAnsi" w:hAnsiTheme="majorHAnsi" w:cstheme="majorHAnsi"/>
          <w:color w:val="7F7F7F" w:themeColor="text1" w:themeTint="80"/>
        </w:rPr>
        <w:t xml:space="preserve">00 Mitarbeiter an </w:t>
      </w:r>
      <w:r w:rsidR="008C1DBE">
        <w:rPr>
          <w:rFonts w:asciiTheme="majorHAnsi" w:hAnsiTheme="majorHAnsi" w:cstheme="majorHAnsi"/>
          <w:color w:val="7F7F7F" w:themeColor="text1" w:themeTint="80"/>
        </w:rPr>
        <w:t>5</w:t>
      </w:r>
      <w:r w:rsidRPr="007C49B4">
        <w:rPr>
          <w:rFonts w:asciiTheme="majorHAnsi" w:hAnsiTheme="majorHAnsi" w:cstheme="majorHAnsi"/>
          <w:color w:val="7F7F7F" w:themeColor="text1" w:themeTint="80"/>
        </w:rPr>
        <w:t xml:space="preserve"> Produktionsstätten und mehr als 100 Vertriebs- und Servicestandorten in 35 Ländern.</w:t>
      </w:r>
    </w:p>
    <w:p w14:paraId="6741A15D" w14:textId="77777777" w:rsidR="003902C5" w:rsidRDefault="003902C5" w:rsidP="007C49B4">
      <w:pPr>
        <w:ind w:right="1417"/>
        <w:rPr>
          <w:rFonts w:asciiTheme="majorHAnsi" w:hAnsiTheme="majorHAnsi" w:cstheme="majorHAnsi"/>
          <w:color w:val="7F7F7F" w:themeColor="text1" w:themeTint="80"/>
        </w:rPr>
      </w:pPr>
    </w:p>
    <w:p w14:paraId="6E6AEDF2" w14:textId="17373F5F" w:rsidR="003902C5" w:rsidRDefault="003902C5" w:rsidP="007C49B4">
      <w:pPr>
        <w:ind w:right="1417"/>
        <w:rPr>
          <w:rFonts w:asciiTheme="majorHAnsi" w:hAnsiTheme="majorHAnsi" w:cstheme="majorHAnsi"/>
          <w:color w:val="7F7F7F" w:themeColor="text1" w:themeTint="80"/>
        </w:rPr>
      </w:pPr>
      <w:r>
        <w:rPr>
          <w:rFonts w:asciiTheme="majorHAnsi" w:hAnsiTheme="majorHAnsi" w:cstheme="majorHAnsi"/>
          <w:color w:val="7F7F7F" w:themeColor="text1" w:themeTint="80"/>
        </w:rPr>
        <w:t>Über SPOTROCKER:</w:t>
      </w:r>
    </w:p>
    <w:p w14:paraId="7C415893" w14:textId="0658E382" w:rsidR="003902C5" w:rsidRDefault="003902C5" w:rsidP="007C49B4">
      <w:pPr>
        <w:ind w:right="1417"/>
        <w:rPr>
          <w:rFonts w:asciiTheme="majorHAnsi" w:hAnsiTheme="majorHAnsi" w:cstheme="majorHAnsi"/>
          <w:color w:val="7F7F7F" w:themeColor="text1" w:themeTint="80"/>
        </w:rPr>
      </w:pPr>
    </w:p>
    <w:p w14:paraId="493002D1" w14:textId="40D13479" w:rsidR="003902C5" w:rsidRPr="00752DE3" w:rsidRDefault="003902C5" w:rsidP="007C49B4">
      <w:pPr>
        <w:ind w:right="1417"/>
        <w:rPr>
          <w:rFonts w:asciiTheme="majorHAnsi" w:hAnsiTheme="majorHAnsi" w:cstheme="majorHAnsi"/>
          <w:color w:val="7F7F7F" w:themeColor="text1" w:themeTint="80"/>
        </w:rPr>
      </w:pPr>
      <w:r w:rsidRPr="003902C5">
        <w:rPr>
          <w:rFonts w:asciiTheme="majorHAnsi" w:hAnsiTheme="majorHAnsi" w:cstheme="majorHAnsi"/>
          <w:color w:val="7F7F7F" w:themeColor="text1" w:themeTint="80"/>
        </w:rPr>
        <w:t xml:space="preserve">www.spotrocker.de ist das einzigartige Portal für </w:t>
      </w:r>
      <w:proofErr w:type="spellStart"/>
      <w:r w:rsidRPr="003902C5">
        <w:rPr>
          <w:rFonts w:asciiTheme="majorHAnsi" w:hAnsiTheme="majorHAnsi" w:cstheme="majorHAnsi"/>
          <w:color w:val="7F7F7F" w:themeColor="text1" w:themeTint="80"/>
        </w:rPr>
        <w:t>Crowd</w:t>
      </w:r>
      <w:proofErr w:type="spellEnd"/>
      <w:r w:rsidRPr="003902C5">
        <w:rPr>
          <w:rFonts w:asciiTheme="majorHAnsi" w:hAnsiTheme="majorHAnsi" w:cstheme="majorHAnsi"/>
          <w:color w:val="7F7F7F" w:themeColor="text1" w:themeTint="80"/>
        </w:rPr>
        <w:t xml:space="preserve"> </w:t>
      </w:r>
      <w:proofErr w:type="spellStart"/>
      <w:r w:rsidRPr="003902C5">
        <w:rPr>
          <w:rFonts w:asciiTheme="majorHAnsi" w:hAnsiTheme="majorHAnsi" w:cstheme="majorHAnsi"/>
          <w:color w:val="7F7F7F" w:themeColor="text1" w:themeTint="80"/>
        </w:rPr>
        <w:t>Created</w:t>
      </w:r>
      <w:proofErr w:type="spellEnd"/>
      <w:r w:rsidRPr="003902C5">
        <w:rPr>
          <w:rFonts w:asciiTheme="majorHAnsi" w:hAnsiTheme="majorHAnsi" w:cstheme="majorHAnsi"/>
          <w:color w:val="7F7F7F" w:themeColor="text1" w:themeTint="80"/>
        </w:rPr>
        <w:t xml:space="preserve"> Advertising. Kreative User produzieren, bewerten und verbreiten explizit für Brands vielfältige, </w:t>
      </w:r>
      <w:proofErr w:type="spellStart"/>
      <w:r w:rsidRPr="003902C5">
        <w:rPr>
          <w:rFonts w:asciiTheme="majorHAnsi" w:hAnsiTheme="majorHAnsi" w:cstheme="majorHAnsi"/>
          <w:color w:val="7F7F7F" w:themeColor="text1" w:themeTint="80"/>
        </w:rPr>
        <w:t>briefing</w:t>
      </w:r>
      <w:proofErr w:type="spellEnd"/>
      <w:r w:rsidRPr="003902C5">
        <w:rPr>
          <w:rFonts w:asciiTheme="majorHAnsi" w:hAnsiTheme="majorHAnsi" w:cstheme="majorHAnsi"/>
          <w:color w:val="7F7F7F" w:themeColor="text1" w:themeTint="80"/>
        </w:rPr>
        <w:t xml:space="preserve">-konforme Spots, Bilder, </w:t>
      </w:r>
      <w:proofErr w:type="spellStart"/>
      <w:r w:rsidRPr="003902C5">
        <w:rPr>
          <w:rFonts w:asciiTheme="majorHAnsi" w:hAnsiTheme="majorHAnsi" w:cstheme="majorHAnsi"/>
          <w:color w:val="7F7F7F" w:themeColor="text1" w:themeTint="80"/>
        </w:rPr>
        <w:t>Memes</w:t>
      </w:r>
      <w:proofErr w:type="spellEnd"/>
      <w:r w:rsidRPr="003902C5">
        <w:rPr>
          <w:rFonts w:asciiTheme="majorHAnsi" w:hAnsiTheme="majorHAnsi" w:cstheme="majorHAnsi"/>
          <w:color w:val="7F7F7F" w:themeColor="text1" w:themeTint="80"/>
        </w:rPr>
        <w:t xml:space="preserve"> &amp; Co. Brands bekommen eine Fülle performanter Ads plus initiale Reichweiten und ersten Markttests, wodurch sie direkt erkennen, wie wirksam ihre Ads sind. User können sofort und ohne Hürden an realen Projekten teilnehmen, sich kreativ ausleben und weiterentwickeln, Reputation und Referenzen aufbauen, hohe Geldpreise verdienen, konkrete Kontakte zu Brands herstellen, hochrelevant Akquise betreiben und weitere Direktaufträge generieren. Brands und User sind begeistert und empfehlen SPOTROCKER ausdrücklich.</w:t>
      </w:r>
    </w:p>
    <w:sectPr w:rsidR="003902C5" w:rsidRPr="00752DE3" w:rsidSect="00D11FDF">
      <w:headerReference w:type="default" r:id="rId9"/>
      <w:footerReference w:type="default" r:id="rId10"/>
      <w:pgSz w:w="11906" w:h="16838"/>
      <w:pgMar w:top="2835" w:right="2267" w:bottom="1134" w:left="1134" w:header="34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136CA0" w14:textId="77777777" w:rsidR="008A1AD6" w:rsidRDefault="008A1AD6">
      <w:r>
        <w:separator/>
      </w:r>
    </w:p>
  </w:endnote>
  <w:endnote w:type="continuationSeparator" w:id="0">
    <w:p w14:paraId="357B560F" w14:textId="77777777" w:rsidR="008A1AD6" w:rsidRDefault="008A1A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Frutiger 45">
    <w:altName w:val="Kartika"/>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062F07" w14:textId="77777777" w:rsidR="008A1AD6" w:rsidRDefault="008A1AD6">
    <w:pPr>
      <w:pStyle w:val="Fuzeile"/>
    </w:pPr>
    <w:r>
      <w:rPr>
        <w:rFonts w:ascii="Times New Roman" w:hAnsi="Times New Roman"/>
        <w:noProof/>
        <w:sz w:val="24"/>
        <w:szCs w:val="24"/>
        <w:lang w:eastAsia="de-DE"/>
      </w:rPr>
      <mc:AlternateContent>
        <mc:Choice Requires="wps">
          <w:drawing>
            <wp:anchor distT="0" distB="0" distL="114300" distR="114300" simplePos="0" relativeHeight="251660288" behindDoc="0" locked="0" layoutInCell="1" allowOverlap="1" wp14:anchorId="75F1A744" wp14:editId="52AAE45F">
              <wp:simplePos x="0" y="0"/>
              <wp:positionH relativeFrom="column">
                <wp:posOffset>4918710</wp:posOffset>
              </wp:positionH>
              <wp:positionV relativeFrom="paragraph">
                <wp:posOffset>-1958235</wp:posOffset>
              </wp:positionV>
              <wp:extent cx="1603375" cy="1593850"/>
              <wp:effectExtent l="0" t="0" r="0" b="6350"/>
              <wp:wrapNone/>
              <wp:docPr id="3" name="Rechteck 3"/>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1603375" cy="1593850"/>
                      </a:xfrm>
                      <a:prstGeom prst="rect">
                        <a:avLst/>
                      </a:prstGeom>
                      <a:solidFill>
                        <a:schemeClr val="bg1">
                          <a:lumMod val="85000"/>
                        </a:schemeClr>
                      </a:solidFill>
                    </wps:spPr>
                    <wps:txbx>
                      <w:txbxContent>
                        <w:p w14:paraId="0107F658" w14:textId="60916428" w:rsidR="008A1AD6" w:rsidRDefault="008A1AD6" w:rsidP="008A1AD6">
                          <w:pPr>
                            <w:pStyle w:val="StandardWeb"/>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4"/>
                              <w:szCs w:val="14"/>
                            </w:rPr>
                            <w:t>Michael Kyburz</w:t>
                          </w:r>
                          <w:r>
                            <w:rPr>
                              <w:rFonts w:ascii="Arial" w:eastAsiaTheme="majorEastAsia" w:hAnsi="Arial" w:cs="Arial"/>
                              <w:b/>
                              <w:bCs/>
                              <w:color w:val="000000" w:themeColor="text1"/>
                              <w:kern w:val="24"/>
                              <w:sz w:val="14"/>
                              <w:szCs w:val="14"/>
                            </w:rPr>
                            <w:br/>
                            <w:t>Telefon: +49 (0) 7971 251-189</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t>michael.kyburz@bott.</w:t>
                          </w:r>
                          <w:r w:rsidR="007E166B">
                            <w:rPr>
                              <w:rFonts w:ascii="Arial" w:eastAsiaTheme="majorEastAsia" w:hAnsi="Arial" w:cs="Arial"/>
                              <w:b/>
                              <w:bCs/>
                              <w:color w:val="000000" w:themeColor="text1"/>
                              <w:kern w:val="24"/>
                              <w:sz w:val="14"/>
                              <w:szCs w:val="14"/>
                            </w:rPr>
                            <w:t>com</w:t>
                          </w:r>
                        </w:p>
                      </w:txbxContent>
                    </wps:txbx>
                    <wps:bodyPr vert="horz" wrap="square" lIns="91440" tIns="45720" rIns="91440" bIns="45720" rtlCol="0" anchor="ctr">
                      <a:noAutofit/>
                    </wps:bodyPr>
                  </wps:wsp>
                </a:graphicData>
              </a:graphic>
              <wp14:sizeRelH relativeFrom="margin">
                <wp14:pctWidth>0</wp14:pctWidth>
              </wp14:sizeRelH>
              <wp14:sizeRelV relativeFrom="margin">
                <wp14:pctHeight>0</wp14:pctHeight>
              </wp14:sizeRelV>
            </wp:anchor>
          </w:drawing>
        </mc:Choice>
        <mc:Fallback>
          <w:pict>
            <v:rect w14:anchorId="75F1A744" id="Rechteck 3" o:spid="_x0000_s1026" style="position:absolute;margin-left:387.3pt;margin-top:-154.2pt;width:126.25pt;height:12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" fillcolor="#d8d8d8 [2732]" stroked="f">
              <o:lock v:ext="edit" grouping="t"/>
              <v:textbox>
                <w:txbxContent>
                  <w:p w14:paraId="0107F658" w14:textId="60916428" w:rsidR="008A1AD6" w:rsidRDefault="008A1AD6" w:rsidP="008A1AD6">
                    <w:pPr>
                      <w:pStyle w:val="StandardWeb"/>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4"/>
                        <w:szCs w:val="14"/>
                      </w:rPr>
                      <w:t>Michael Kyburz</w:t>
                    </w:r>
                    <w:r>
                      <w:rPr>
                        <w:rFonts w:ascii="Arial" w:eastAsiaTheme="majorEastAsia" w:hAnsi="Arial" w:cs="Arial"/>
                        <w:b/>
                        <w:bCs/>
                        <w:color w:val="000000" w:themeColor="text1"/>
                        <w:kern w:val="24"/>
                        <w:sz w:val="14"/>
                        <w:szCs w:val="14"/>
                      </w:rPr>
                      <w:br/>
                      <w:t>Telefon: +49 (0) 7971 251-189</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t>michael.kyburz@bott.</w:t>
                    </w:r>
                    <w:r w:rsidR="007E166B">
                      <w:rPr>
                        <w:rFonts w:ascii="Arial" w:eastAsiaTheme="majorEastAsia" w:hAnsi="Arial" w:cs="Arial"/>
                        <w:b/>
                        <w:bCs/>
                        <w:color w:val="000000" w:themeColor="text1"/>
                        <w:kern w:val="24"/>
                        <w:sz w:val="14"/>
                        <w:szCs w:val="14"/>
                      </w:rPr>
                      <w:t>com</w:t>
                    </w: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4FE670" w14:textId="77777777" w:rsidR="008A1AD6" w:rsidRDefault="008A1AD6">
      <w:r>
        <w:separator/>
      </w:r>
    </w:p>
  </w:footnote>
  <w:footnote w:type="continuationSeparator" w:id="0">
    <w:p w14:paraId="265F6D63" w14:textId="77777777" w:rsidR="008A1AD6" w:rsidRDefault="008A1A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902433" w14:textId="77777777" w:rsidR="00D11FDF" w:rsidRDefault="000863A1">
    <w:pPr>
      <w:pStyle w:val="Kopfzeile"/>
    </w:pPr>
    <w:r w:rsidRPr="000863A1">
      <w:rPr>
        <w:noProof/>
      </w:rPr>
      <w:drawing>
        <wp:anchor distT="0" distB="0" distL="114300" distR="114300" simplePos="0" relativeHeight="251658240" behindDoc="0" locked="0" layoutInCell="1" allowOverlap="1" wp14:anchorId="3B90AD84" wp14:editId="385D7F83">
          <wp:simplePos x="0" y="0"/>
          <wp:positionH relativeFrom="page">
            <wp:align>left</wp:align>
          </wp:positionH>
          <wp:positionV relativeFrom="paragraph">
            <wp:posOffset>-219075</wp:posOffset>
          </wp:positionV>
          <wp:extent cx="7560000" cy="893333"/>
          <wp:effectExtent l="0" t="0" r="3175" b="2540"/>
          <wp:wrapNone/>
          <wp:docPr id="1" name="Grafik 1" descr="C:\Users\koederp\AppData\Local\Microsoft\Windows\INetCache\Content.Word\bo_int_word_vorlagen_bilder_pressemitteilu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koederp\AppData\Local\Microsoft\Windows\INetCache\Content.Word\bo_int_word_vorlagen_bilder_pressemitteilung.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893333"/>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EE2828B8"/>
    <w:lvl w:ilvl="0">
      <w:start w:val="1"/>
      <w:numFmt w:val="bullet"/>
      <w:pStyle w:val="Aufzhlungszeichen5"/>
      <w:lvlText w:val=""/>
      <w:lvlJc w:val="left"/>
      <w:pPr>
        <w:ind w:left="1492" w:hanging="360"/>
      </w:pPr>
      <w:rPr>
        <w:rFonts w:ascii="Symbol" w:hAnsi="Symbol" w:hint="default"/>
      </w:rPr>
    </w:lvl>
  </w:abstractNum>
  <w:abstractNum w:abstractNumId="1" w15:restartNumberingAfterBreak="0">
    <w:nsid w:val="FFFFFF81"/>
    <w:multiLevelType w:val="singleLevel"/>
    <w:tmpl w:val="81A2C7AE"/>
    <w:lvl w:ilvl="0">
      <w:start w:val="1"/>
      <w:numFmt w:val="bullet"/>
      <w:pStyle w:val="Aufzhlungszeichen4"/>
      <w:lvlText w:val=""/>
      <w:lvlJc w:val="left"/>
      <w:pPr>
        <w:ind w:left="1209" w:hanging="360"/>
      </w:pPr>
      <w:rPr>
        <w:rFonts w:ascii="Symbol" w:hAnsi="Symbol" w:hint="default"/>
      </w:rPr>
    </w:lvl>
  </w:abstractNum>
  <w:abstractNum w:abstractNumId="2" w15:restartNumberingAfterBreak="0">
    <w:nsid w:val="FFFFFF82"/>
    <w:multiLevelType w:val="singleLevel"/>
    <w:tmpl w:val="3D0AFF0A"/>
    <w:lvl w:ilvl="0">
      <w:start w:val="1"/>
      <w:numFmt w:val="bullet"/>
      <w:pStyle w:val="Aufzhlungszeichen3"/>
      <w:lvlText w:val=""/>
      <w:lvlJc w:val="left"/>
      <w:pPr>
        <w:ind w:left="926" w:hanging="360"/>
      </w:pPr>
      <w:rPr>
        <w:rFonts w:ascii="Symbol" w:hAnsi="Symbol" w:hint="default"/>
      </w:rPr>
    </w:lvl>
  </w:abstractNum>
  <w:abstractNum w:abstractNumId="3" w15:restartNumberingAfterBreak="0">
    <w:nsid w:val="FFFFFF83"/>
    <w:multiLevelType w:val="singleLevel"/>
    <w:tmpl w:val="DE70EBD0"/>
    <w:lvl w:ilvl="0">
      <w:start w:val="1"/>
      <w:numFmt w:val="bullet"/>
      <w:pStyle w:val="Aufzhlungszeichen2"/>
      <w:lvlText w:val=""/>
      <w:lvlJc w:val="left"/>
      <w:pPr>
        <w:ind w:left="643" w:hanging="360"/>
      </w:pPr>
      <w:rPr>
        <w:rFonts w:ascii="Wingdings" w:hAnsi="Wingdings" w:hint="default"/>
        <w:color w:val="7F7F7F" w:themeColor="text1" w:themeTint="80"/>
      </w:rPr>
    </w:lvl>
  </w:abstractNum>
  <w:abstractNum w:abstractNumId="4" w15:restartNumberingAfterBreak="0">
    <w:nsid w:val="FFFFFF89"/>
    <w:multiLevelType w:val="singleLevel"/>
    <w:tmpl w:val="BA304864"/>
    <w:lvl w:ilvl="0">
      <w:start w:val="1"/>
      <w:numFmt w:val="bullet"/>
      <w:pStyle w:val="Aufzhlungszeichen"/>
      <w:lvlText w:val=""/>
      <w:lvlJc w:val="left"/>
      <w:pPr>
        <w:ind w:left="360" w:hanging="360"/>
      </w:pPr>
      <w:rPr>
        <w:rFonts w:ascii="Wingdings" w:hAnsi="Wingdings" w:hint="default"/>
        <w:color w:val="009900" w:themeColor="accent1"/>
      </w:rPr>
    </w:lvl>
  </w:abstractNum>
  <w:abstractNum w:abstractNumId="5" w15:restartNumberingAfterBreak="0">
    <w:nsid w:val="460D27A6"/>
    <w:multiLevelType w:val="hybridMultilevel"/>
    <w:tmpl w:val="A6BE6CFC"/>
    <w:lvl w:ilvl="0" w:tplc="7996D8D4">
      <w:start w:val="1"/>
      <w:numFmt w:val="bullet"/>
      <w:lvlText w:val=""/>
      <w:lvlJc w:val="left"/>
      <w:pPr>
        <w:ind w:left="720" w:hanging="360"/>
      </w:pPr>
      <w:rPr>
        <w:rFonts w:ascii="Wingdings" w:hAnsi="Wingdings" w:hint="default"/>
        <w:color w:val="0099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6557C33"/>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16cid:durableId="1076052411">
    <w:abstractNumId w:val="6"/>
  </w:num>
  <w:num w:numId="2" w16cid:durableId="942105708">
    <w:abstractNumId w:val="6"/>
  </w:num>
  <w:num w:numId="3" w16cid:durableId="599021621">
    <w:abstractNumId w:val="6"/>
  </w:num>
  <w:num w:numId="4" w16cid:durableId="1717193648">
    <w:abstractNumId w:val="6"/>
  </w:num>
  <w:num w:numId="5" w16cid:durableId="163983879">
    <w:abstractNumId w:val="6"/>
  </w:num>
  <w:num w:numId="6" w16cid:durableId="1775519270">
    <w:abstractNumId w:val="6"/>
  </w:num>
  <w:num w:numId="7" w16cid:durableId="1531727258">
    <w:abstractNumId w:val="6"/>
  </w:num>
  <w:num w:numId="8" w16cid:durableId="1841970091">
    <w:abstractNumId w:val="6"/>
  </w:num>
  <w:num w:numId="9" w16cid:durableId="1119493983">
    <w:abstractNumId w:val="6"/>
  </w:num>
  <w:num w:numId="10" w16cid:durableId="840659761">
    <w:abstractNumId w:val="4"/>
  </w:num>
  <w:num w:numId="11" w16cid:durableId="135949711">
    <w:abstractNumId w:val="4"/>
  </w:num>
  <w:num w:numId="12" w16cid:durableId="1695225183">
    <w:abstractNumId w:val="3"/>
  </w:num>
  <w:num w:numId="13" w16cid:durableId="1078593752">
    <w:abstractNumId w:val="3"/>
  </w:num>
  <w:num w:numId="14" w16cid:durableId="1822382135">
    <w:abstractNumId w:val="2"/>
  </w:num>
  <w:num w:numId="15" w16cid:durableId="1638681023">
    <w:abstractNumId w:val="2"/>
  </w:num>
  <w:num w:numId="16" w16cid:durableId="718283941">
    <w:abstractNumId w:val="1"/>
  </w:num>
  <w:num w:numId="17" w16cid:durableId="955798357">
    <w:abstractNumId w:val="1"/>
  </w:num>
  <w:num w:numId="18" w16cid:durableId="970593659">
    <w:abstractNumId w:val="0"/>
  </w:num>
  <w:num w:numId="19" w16cid:durableId="82651612">
    <w:abstractNumId w:val="0"/>
  </w:num>
  <w:num w:numId="20" w16cid:durableId="1931425441">
    <w:abstractNumId w:val="6"/>
  </w:num>
  <w:num w:numId="21" w16cid:durableId="2018076838">
    <w:abstractNumId w:val="4"/>
  </w:num>
  <w:num w:numId="22" w16cid:durableId="972561875">
    <w:abstractNumId w:val="3"/>
  </w:num>
  <w:num w:numId="23" w16cid:durableId="1163089379">
    <w:abstractNumId w:val="2"/>
  </w:num>
  <w:num w:numId="24" w16cid:durableId="1458378777">
    <w:abstractNumId w:val="1"/>
  </w:num>
  <w:num w:numId="25" w16cid:durableId="1717855786">
    <w:abstractNumId w:val="0"/>
  </w:num>
  <w:num w:numId="26" w16cid:durableId="960500671">
    <w:abstractNumId w:val="4"/>
  </w:num>
  <w:num w:numId="27" w16cid:durableId="478772395">
    <w:abstractNumId w:val="3"/>
  </w:num>
  <w:num w:numId="28" w16cid:durableId="151651381">
    <w:abstractNumId w:val="2"/>
  </w:num>
  <w:num w:numId="29" w16cid:durableId="537476734">
    <w:abstractNumId w:val="1"/>
  </w:num>
  <w:num w:numId="30" w16cid:durableId="55713801">
    <w:abstractNumId w:val="0"/>
  </w:num>
  <w:num w:numId="31" w16cid:durableId="68972454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SystemFonts/>
  <w:proofState w:spelling="clean" w:grammar="clean"/>
  <w:attachedTemplate r:id="rId1"/>
  <w:defaultTabStop w:val="708"/>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1AD6"/>
    <w:rsid w:val="00020E1D"/>
    <w:rsid w:val="00046A81"/>
    <w:rsid w:val="000830B9"/>
    <w:rsid w:val="000863A1"/>
    <w:rsid w:val="00091B95"/>
    <w:rsid w:val="0009486F"/>
    <w:rsid w:val="000B08EA"/>
    <w:rsid w:val="000E3525"/>
    <w:rsid w:val="000E7B55"/>
    <w:rsid w:val="000F3835"/>
    <w:rsid w:val="000F3E4C"/>
    <w:rsid w:val="000F64B2"/>
    <w:rsid w:val="00124B86"/>
    <w:rsid w:val="001269A5"/>
    <w:rsid w:val="00131BE7"/>
    <w:rsid w:val="00132812"/>
    <w:rsid w:val="00143F29"/>
    <w:rsid w:val="0015471B"/>
    <w:rsid w:val="00160981"/>
    <w:rsid w:val="00176214"/>
    <w:rsid w:val="00184DEA"/>
    <w:rsid w:val="001A1F40"/>
    <w:rsid w:val="001B15C8"/>
    <w:rsid w:val="001E0489"/>
    <w:rsid w:val="00206795"/>
    <w:rsid w:val="002128BA"/>
    <w:rsid w:val="00214C80"/>
    <w:rsid w:val="002171F2"/>
    <w:rsid w:val="00223079"/>
    <w:rsid w:val="002255C6"/>
    <w:rsid w:val="00226117"/>
    <w:rsid w:val="0023110A"/>
    <w:rsid w:val="00246BCB"/>
    <w:rsid w:val="002501DB"/>
    <w:rsid w:val="00257B17"/>
    <w:rsid w:val="00273FEF"/>
    <w:rsid w:val="00283058"/>
    <w:rsid w:val="00293BF3"/>
    <w:rsid w:val="002A6EC2"/>
    <w:rsid w:val="002D7134"/>
    <w:rsid w:val="002F7DF4"/>
    <w:rsid w:val="003048B0"/>
    <w:rsid w:val="00311F88"/>
    <w:rsid w:val="003248A6"/>
    <w:rsid w:val="00327082"/>
    <w:rsid w:val="00330292"/>
    <w:rsid w:val="00347C06"/>
    <w:rsid w:val="00376B09"/>
    <w:rsid w:val="003813CD"/>
    <w:rsid w:val="003902C5"/>
    <w:rsid w:val="003A026D"/>
    <w:rsid w:val="003A1F01"/>
    <w:rsid w:val="003A5639"/>
    <w:rsid w:val="003C28E4"/>
    <w:rsid w:val="003E0F06"/>
    <w:rsid w:val="003F082A"/>
    <w:rsid w:val="003F2DEE"/>
    <w:rsid w:val="004242E8"/>
    <w:rsid w:val="00430B2D"/>
    <w:rsid w:val="0044635B"/>
    <w:rsid w:val="00462B68"/>
    <w:rsid w:val="00480CAE"/>
    <w:rsid w:val="004840B1"/>
    <w:rsid w:val="00493299"/>
    <w:rsid w:val="00497160"/>
    <w:rsid w:val="004D16FD"/>
    <w:rsid w:val="004D39FF"/>
    <w:rsid w:val="004D54B4"/>
    <w:rsid w:val="004F735E"/>
    <w:rsid w:val="005072B2"/>
    <w:rsid w:val="005237E5"/>
    <w:rsid w:val="00542C9B"/>
    <w:rsid w:val="005907F2"/>
    <w:rsid w:val="005B73D1"/>
    <w:rsid w:val="005C3788"/>
    <w:rsid w:val="005C4614"/>
    <w:rsid w:val="005D006C"/>
    <w:rsid w:val="005E292B"/>
    <w:rsid w:val="005F745D"/>
    <w:rsid w:val="00610D1F"/>
    <w:rsid w:val="0061252D"/>
    <w:rsid w:val="00626309"/>
    <w:rsid w:val="00662D3D"/>
    <w:rsid w:val="0066518F"/>
    <w:rsid w:val="00666134"/>
    <w:rsid w:val="006748D5"/>
    <w:rsid w:val="00674A40"/>
    <w:rsid w:val="00687FF5"/>
    <w:rsid w:val="00693CCC"/>
    <w:rsid w:val="006B12E5"/>
    <w:rsid w:val="006B2FD1"/>
    <w:rsid w:val="006B568D"/>
    <w:rsid w:val="006C036E"/>
    <w:rsid w:val="006C1AE0"/>
    <w:rsid w:val="006C7870"/>
    <w:rsid w:val="006D1FCF"/>
    <w:rsid w:val="00752DE3"/>
    <w:rsid w:val="007B4614"/>
    <w:rsid w:val="007C49B4"/>
    <w:rsid w:val="007E166B"/>
    <w:rsid w:val="007F6A7E"/>
    <w:rsid w:val="007F6DFF"/>
    <w:rsid w:val="0080411F"/>
    <w:rsid w:val="0085636E"/>
    <w:rsid w:val="00870938"/>
    <w:rsid w:val="008748D9"/>
    <w:rsid w:val="00874EB1"/>
    <w:rsid w:val="00891AD8"/>
    <w:rsid w:val="008930A7"/>
    <w:rsid w:val="008A1AD6"/>
    <w:rsid w:val="008A70EB"/>
    <w:rsid w:val="008B4BB4"/>
    <w:rsid w:val="008C1DBE"/>
    <w:rsid w:val="009718C8"/>
    <w:rsid w:val="00977E30"/>
    <w:rsid w:val="00990C3C"/>
    <w:rsid w:val="009E64EF"/>
    <w:rsid w:val="009F79C7"/>
    <w:rsid w:val="00A04E4F"/>
    <w:rsid w:val="00A37C11"/>
    <w:rsid w:val="00A45D03"/>
    <w:rsid w:val="00A64D2C"/>
    <w:rsid w:val="00A65AAA"/>
    <w:rsid w:val="00A716BE"/>
    <w:rsid w:val="00AA717B"/>
    <w:rsid w:val="00AB063E"/>
    <w:rsid w:val="00AC62AA"/>
    <w:rsid w:val="00AF3134"/>
    <w:rsid w:val="00AF47A2"/>
    <w:rsid w:val="00B109E8"/>
    <w:rsid w:val="00B250FE"/>
    <w:rsid w:val="00B30D61"/>
    <w:rsid w:val="00B327C1"/>
    <w:rsid w:val="00B55441"/>
    <w:rsid w:val="00B73531"/>
    <w:rsid w:val="00BA057C"/>
    <w:rsid w:val="00BA61CB"/>
    <w:rsid w:val="00BB12DE"/>
    <w:rsid w:val="00BC0544"/>
    <w:rsid w:val="00BC2C71"/>
    <w:rsid w:val="00C17BAE"/>
    <w:rsid w:val="00C27D0B"/>
    <w:rsid w:val="00C35486"/>
    <w:rsid w:val="00C54248"/>
    <w:rsid w:val="00C55DBF"/>
    <w:rsid w:val="00C64F8F"/>
    <w:rsid w:val="00C76344"/>
    <w:rsid w:val="00C8495D"/>
    <w:rsid w:val="00C94C76"/>
    <w:rsid w:val="00C94DFB"/>
    <w:rsid w:val="00CA01C4"/>
    <w:rsid w:val="00CD0894"/>
    <w:rsid w:val="00CD4BFE"/>
    <w:rsid w:val="00CE0B41"/>
    <w:rsid w:val="00CE2F55"/>
    <w:rsid w:val="00D0199D"/>
    <w:rsid w:val="00D04E38"/>
    <w:rsid w:val="00D11FDF"/>
    <w:rsid w:val="00D5163C"/>
    <w:rsid w:val="00D7157B"/>
    <w:rsid w:val="00D86AC8"/>
    <w:rsid w:val="00DA23E6"/>
    <w:rsid w:val="00DB561C"/>
    <w:rsid w:val="00E02091"/>
    <w:rsid w:val="00E15E00"/>
    <w:rsid w:val="00E34E39"/>
    <w:rsid w:val="00EB7CD6"/>
    <w:rsid w:val="00EC71AA"/>
    <w:rsid w:val="00EE7FAA"/>
    <w:rsid w:val="00F14C9D"/>
    <w:rsid w:val="00F246B6"/>
    <w:rsid w:val="00F25E27"/>
    <w:rsid w:val="00F27678"/>
    <w:rsid w:val="00F4124D"/>
    <w:rsid w:val="00F42124"/>
    <w:rsid w:val="00F501B4"/>
    <w:rsid w:val="00F63690"/>
    <w:rsid w:val="00F65F23"/>
    <w:rsid w:val="00F67B35"/>
    <w:rsid w:val="00F82821"/>
    <w:rsid w:val="00F97267"/>
    <w:rsid w:val="00FB49F7"/>
    <w:rsid w:val="00FF4BF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3594AF5D"/>
  <w15:chartTrackingRefBased/>
  <w15:docId w15:val="{E2243E43-58B5-441C-BF92-8F1C443E53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imes New Roman" w:hAnsi="Arial" w:cs="Arial"/>
        <w:lang w:val="de-DE" w:eastAsia="de-DE" w:bidi="ar-SA"/>
      </w:rPr>
    </w:rPrDefault>
    <w:pPrDefault/>
  </w:docDefaults>
  <w:latentStyles w:defLockedState="1" w:defUIPriority="99" w:defSemiHidden="0" w:defUnhideWhenUsed="0" w:defQFormat="0" w:count="376">
    <w:lsdException w:name="Normal" w:locked="0" w:uiPriority="0" w:qFormat="1"/>
    <w:lsdException w:name="heading 1" w:locked="0" w:uiPriority="9" w:qFormat="1"/>
    <w:lsdException w:name="heading 2" w:locked="0" w:semiHidden="1" w:uiPriority="9" w:unhideWhenUsed="1" w:qFormat="1"/>
    <w:lsdException w:name="heading 3" w:locked="0" w:semiHidden="1" w:uiPriority="9" w:unhideWhenUsed="1" w:qFormat="1"/>
    <w:lsdException w:name="heading 4" w:locked="0" w:semiHidden="1" w:uiPriority="9" w:unhideWhenUsed="1" w:qFormat="1"/>
    <w:lsdException w:name="heading 5" w:locked="0" w:semiHidden="1" w:uiPriority="9" w:unhideWhenUsed="1" w:qFormat="1"/>
    <w:lsdException w:name="heading 6" w:locked="0" w:semiHidden="1" w:uiPriority="9" w:unhideWhenUsed="1" w:qFormat="1"/>
    <w:lsdException w:name="heading 7" w:locked="0" w:semiHidden="1" w:uiPriority="9" w:unhideWhenUsed="1" w:qFormat="1"/>
    <w:lsdException w:name="heading 8" w:locked="0" w:semiHidden="1" w:uiPriority="9" w:unhideWhenUsed="1" w:qFormat="1"/>
    <w:lsdException w:name="heading 9" w:locked="0"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locked="0" w:semiHidden="1" w:unhideWhenUsed="1"/>
    <w:lsdException w:name="footer" w:locked="0" w:semiHidden="1" w:unhideWhenUsed="1"/>
    <w:lsdException w:name="index heading" w:semiHidden="1" w:unhideWhenUsed="1"/>
    <w:lsdException w:name="caption" w:semiHidden="1" w:uiPriority="35" w:unhideWhenUsed="1" w:qFormat="1"/>
    <w:lsdException w:name="table of figures" w:semiHidden="1" w:unhideWhenUsed="1"/>
    <w:lsdException w:name="envelope address" w:locked="0" w:semiHidden="1" w:unhideWhenUsed="1"/>
    <w:lsdException w:name="envelope return" w:locked="0" w:semiHidden="1" w:unhideWhenUsed="1"/>
    <w:lsdException w:name="footnote reference" w:semiHidden="1" w:unhideWhenUsed="1"/>
    <w:lsdException w:name="annotation reference" w:semiHidden="1" w:unhideWhenUsed="1"/>
    <w:lsdException w:name="line number" w:locked="0"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0"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locked="0" w:semiHidden="1" w:unhideWhenUsed="1"/>
    <w:lsdException w:name="List Bullet 3" w:locked="0" w:semiHidden="1" w:unhideWhenUsed="1"/>
    <w:lsdException w:name="List Bullet 4" w:locked="0" w:semiHidden="1" w:unhideWhenUsed="1"/>
    <w:lsdException w:name="List Bullet 5" w:locked="0"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0" w:uiPriority="10" w:qFormat="1"/>
    <w:lsdException w:name="Closing" w:semiHidden="1" w:unhideWhenUsed="1"/>
    <w:lsdException w:name="Signature" w:locked="0" w:semiHidden="1" w:unhideWhenUsed="1"/>
    <w:lsdException w:name="Default Paragraph Font" w:locked="0" w:semiHidden="1" w:uiPriority="1" w:unhideWhenUsed="1"/>
    <w:lsdException w:name="Body Text" w:locked="0" w:semiHidden="1" w:unhideWhenUsed="1"/>
    <w:lsdException w:name="Body Text Indent" w:locked="0"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0" w:uiPriority="11" w:qFormat="1"/>
    <w:lsdException w:name="Salutation" w:semiHidden="1" w:unhideWhenUsed="1"/>
    <w:lsdException w:name="Date" w:semiHidden="1" w:unhideWhenUsed="1"/>
    <w:lsdException w:name="Body Text First Indent" w:locked="0" w:semiHidden="1" w:unhideWhenUsed="1"/>
    <w:lsdException w:name="Body Text First Indent 2" w:locked="0" w:semiHidden="1" w:unhideWhenUsed="1"/>
    <w:lsdException w:name="Note Heading" w:semiHidden="1" w:unhideWhenUsed="1"/>
    <w:lsdException w:name="Body Text 2" w:locked="0" w:semiHidden="1" w:unhideWhenUsed="1"/>
    <w:lsdException w:name="Body Text 3" w:locked="0" w:semiHidden="1" w:unhideWhenUsed="1"/>
    <w:lsdException w:name="Body Text Indent 2" w:locked="0" w:semiHidden="1" w:unhideWhenUsed="1"/>
    <w:lsdException w:name="Body Text Indent 3" w:locked="0" w:semiHidden="1" w:unhideWhenUsed="1"/>
    <w:lsdException w:name="Block Text" w:locked="0" w:semiHidden="1" w:unhideWhenUsed="1"/>
    <w:lsdException w:name="Hyperlink" w:locked="0" w:semiHidden="1" w:unhideWhenUsed="1"/>
    <w:lsdException w:name="FollowedHyperlink" w:semiHidden="1" w:unhideWhenUsed="1"/>
    <w:lsdException w:name="Strong" w:uiPriority="22" w:qFormat="1"/>
    <w:lsdException w:name="Emphasis" w:locked="0" w:uiPriority="20"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locked="0"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locked="0" w:semiHidden="1" w:unhideWhenUsed="1"/>
    <w:lsdException w:name="Table Simple 2" w:locked="0" w:semiHidden="1" w:unhideWhenUsed="1"/>
    <w:lsdException w:name="Table Simple 3" w:locked="0" w:semiHidden="1" w:unhideWhenUsed="1"/>
    <w:lsdException w:name="Table Classic 1" w:locked="0" w:semiHidden="1" w:unhideWhenUsed="1"/>
    <w:lsdException w:name="Table Classic 2" w:locked="0" w:semiHidden="1" w:unhideWhenUsed="1"/>
    <w:lsdException w:name="Table Classic 3" w:locked="0" w:semiHidden="1" w:unhideWhenUsed="1"/>
    <w:lsdException w:name="Table Classic 4" w:locked="0" w:semiHidden="1" w:unhideWhenUsed="1"/>
    <w:lsdException w:name="Table Colorful 1" w:locked="0" w:semiHidden="1" w:unhideWhenUsed="1"/>
    <w:lsdException w:name="Table Colorful 2" w:locked="0" w:semiHidden="1" w:unhideWhenUsed="1"/>
    <w:lsdException w:name="Table Colorful 3" w:locked="0" w:semiHidden="1" w:unhideWhenUsed="1"/>
    <w:lsdException w:name="Table Columns 1" w:locked="0" w:semiHidden="1" w:unhideWhenUsed="1"/>
    <w:lsdException w:name="Table Columns 2" w:locked="0" w:semiHidden="1" w:unhideWhenUsed="1"/>
    <w:lsdException w:name="Table Columns 3" w:locked="0" w:semiHidden="1" w:unhideWhenUsed="1"/>
    <w:lsdException w:name="Table Columns 4" w:locked="0" w:semiHidden="1" w:unhideWhenUsed="1"/>
    <w:lsdException w:name="Table Columns 5" w:locked="0" w:semiHidden="1" w:unhideWhenUsed="1"/>
    <w:lsdException w:name="Table Grid 1" w:locked="0" w:semiHidden="1" w:unhideWhenUsed="1"/>
    <w:lsdException w:name="Table Grid 2" w:locked="0" w:semiHidden="1" w:unhideWhenUsed="1"/>
    <w:lsdException w:name="Table Grid 3" w:locked="0" w:semiHidden="1" w:unhideWhenUsed="1"/>
    <w:lsdException w:name="Table Grid 4" w:locked="0" w:semiHidden="1" w:unhideWhenUsed="1"/>
    <w:lsdException w:name="Table Grid 5" w:locked="0" w:semiHidden="1" w:unhideWhenUsed="1"/>
    <w:lsdException w:name="Table Grid 6" w:locked="0" w:semiHidden="1" w:unhideWhenUsed="1"/>
    <w:lsdException w:name="Table Grid 7" w:locked="0" w:semiHidden="1" w:unhideWhenUsed="1"/>
    <w:lsdException w:name="Table Grid 8" w:locked="0" w:semiHidden="1" w:unhideWhenUsed="1"/>
    <w:lsdException w:name="Table List 1" w:locked="0" w:semiHidden="1" w:unhideWhenUsed="1"/>
    <w:lsdException w:name="Table List 2" w:locked="0" w:semiHidden="1" w:unhideWhenUsed="1"/>
    <w:lsdException w:name="Table List 3" w:locked="0" w:semiHidden="1" w:unhideWhenUsed="1"/>
    <w:lsdException w:name="Table List 4" w:locked="0" w:semiHidden="1" w:unhideWhenUsed="1"/>
    <w:lsdException w:name="Table List 5" w:locked="0" w:semiHidden="1" w:unhideWhenUsed="1"/>
    <w:lsdException w:name="Table List 6" w:locked="0" w:semiHidden="1" w:unhideWhenUsed="1"/>
    <w:lsdException w:name="Table List 7" w:locked="0" w:semiHidden="1" w:unhideWhenUsed="1"/>
    <w:lsdException w:name="Table List 8" w:locked="0" w:semiHidden="1" w:unhideWhenUsed="1"/>
    <w:lsdException w:name="Table 3D effects 1" w:semiHidden="1" w:unhideWhenUsed="1"/>
    <w:lsdException w:name="Table 3D effects 2" w:semiHidden="1" w:unhideWhenUsed="1"/>
    <w:lsdException w:name="Table 3D effects 3" w:semiHidden="1" w:unhideWhenUsed="1"/>
    <w:lsdException w:name="Table Contemporary" w:locked="0" w:semiHidden="1" w:unhideWhenUsed="1"/>
    <w:lsdException w:name="Table Elegant" w:locked="0" w:semiHidden="1" w:unhideWhenUsed="1"/>
    <w:lsdException w:name="Table Professional" w:locked="0" w:semiHidden="1" w:unhideWhenUsed="1"/>
    <w:lsdException w:name="Table Subtle 1" w:locked="0" w:semiHidden="1" w:unhideWhenUsed="1"/>
    <w:lsdException w:name="Table Subtle 2" w:locked="0" w:semiHidden="1" w:unhideWhenUsed="1"/>
    <w:lsdException w:name="Table Web 1" w:locked="0" w:semiHidden="1" w:unhideWhenUsed="1"/>
    <w:lsdException w:name="Table Web 2" w:locked="0" w:semiHidden="1" w:unhideWhenUsed="1"/>
    <w:lsdException w:name="Table Web 3" w:locked="0" w:semiHidden="1" w:unhideWhenUsed="1"/>
    <w:lsdException w:name="Balloon Text" w:semiHidden="1" w:unhideWhenUsed="1"/>
    <w:lsdException w:name="Table Grid" w:uiPriority="59"/>
    <w:lsdException w:name="Table Theme" w:semiHidden="1" w:unhideWhenUsed="1"/>
    <w:lsdException w:name="Placeholder Text" w:semiHidden="1"/>
    <w:lsdException w:name="No Spacing" w:locked="0"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locked="0" w:uiPriority="29" w:qFormat="1"/>
    <w:lsdException w:name="Intense Quote" w:locked="0"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locked="0" w:uiPriority="19" w:qFormat="1"/>
    <w:lsdException w:name="Intense Emphasis" w:locked="0"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locked="0"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Standard">
    <w:name w:val="Normal"/>
    <w:qFormat/>
    <w:rsid w:val="00C54248"/>
    <w:pPr>
      <w:overflowPunct w:val="0"/>
      <w:autoSpaceDE w:val="0"/>
      <w:autoSpaceDN w:val="0"/>
      <w:adjustRightInd w:val="0"/>
      <w:textAlignment w:val="baseline"/>
    </w:pPr>
    <w:rPr>
      <w:rFonts w:ascii="Frutiger 45" w:hAnsi="Frutiger 45" w:cs="Times New Roman"/>
      <w:sz w:val="22"/>
    </w:rPr>
  </w:style>
  <w:style w:type="paragraph" w:styleId="berschrift1">
    <w:name w:val="heading 1"/>
    <w:basedOn w:val="Standard"/>
    <w:next w:val="Standard"/>
    <w:link w:val="berschrift1Zchn"/>
    <w:uiPriority w:val="9"/>
    <w:qFormat/>
    <w:locked/>
    <w:rsid w:val="00AC62AA"/>
    <w:pPr>
      <w:keepNext/>
      <w:keepLines/>
      <w:overflowPunct/>
      <w:autoSpaceDE/>
      <w:autoSpaceDN/>
      <w:adjustRightInd/>
      <w:spacing w:before="440" w:after="220"/>
      <w:textAlignment w:val="auto"/>
      <w:outlineLvl w:val="0"/>
    </w:pPr>
    <w:rPr>
      <w:rFonts w:asciiTheme="majorHAnsi" w:eastAsiaTheme="majorEastAsia" w:hAnsiTheme="majorHAnsi" w:cstheme="majorBidi"/>
      <w:b/>
      <w:bCs/>
      <w:sz w:val="32"/>
      <w:szCs w:val="28"/>
      <w:lang w:eastAsia="en-US"/>
    </w:rPr>
  </w:style>
  <w:style w:type="paragraph" w:styleId="berschrift2">
    <w:name w:val="heading 2"/>
    <w:basedOn w:val="Standard"/>
    <w:next w:val="Standard"/>
    <w:link w:val="berschrift2Zchn"/>
    <w:uiPriority w:val="9"/>
    <w:unhideWhenUsed/>
    <w:qFormat/>
    <w:locked/>
    <w:rsid w:val="00AC62AA"/>
    <w:pPr>
      <w:keepNext/>
      <w:keepLines/>
      <w:overflowPunct/>
      <w:autoSpaceDE/>
      <w:autoSpaceDN/>
      <w:adjustRightInd/>
      <w:spacing w:before="280" w:after="220"/>
      <w:textAlignment w:val="auto"/>
      <w:outlineLvl w:val="1"/>
    </w:pPr>
    <w:rPr>
      <w:rFonts w:asciiTheme="majorHAnsi" w:eastAsiaTheme="majorEastAsia" w:hAnsiTheme="majorHAnsi" w:cstheme="majorBidi"/>
      <w:b/>
      <w:bCs/>
      <w:color w:val="000000" w:themeColor="text1"/>
      <w:sz w:val="28"/>
      <w:szCs w:val="26"/>
      <w:lang w:eastAsia="en-US"/>
    </w:rPr>
  </w:style>
  <w:style w:type="paragraph" w:styleId="berschrift3">
    <w:name w:val="heading 3"/>
    <w:basedOn w:val="Standard"/>
    <w:next w:val="Standard"/>
    <w:link w:val="berschrift3Zchn"/>
    <w:uiPriority w:val="9"/>
    <w:qFormat/>
    <w:locked/>
    <w:rsid w:val="00AC62AA"/>
    <w:pPr>
      <w:keepNext/>
      <w:keepLines/>
      <w:overflowPunct/>
      <w:autoSpaceDE/>
      <w:autoSpaceDN/>
      <w:adjustRightInd/>
      <w:spacing w:before="220" w:after="220"/>
      <w:textAlignment w:val="auto"/>
      <w:outlineLvl w:val="2"/>
    </w:pPr>
    <w:rPr>
      <w:rFonts w:asciiTheme="majorHAnsi" w:eastAsiaTheme="majorEastAsia" w:hAnsiTheme="majorHAnsi" w:cstheme="majorBidi"/>
      <w:b/>
      <w:bCs/>
      <w:color w:val="000000" w:themeColor="text1"/>
      <w:szCs w:val="22"/>
      <w:lang w:eastAsia="en-US"/>
    </w:rPr>
  </w:style>
  <w:style w:type="paragraph" w:styleId="berschrift4">
    <w:name w:val="heading 4"/>
    <w:basedOn w:val="Standard"/>
    <w:next w:val="Standard"/>
    <w:link w:val="berschrift4Zchn"/>
    <w:uiPriority w:val="9"/>
    <w:qFormat/>
    <w:locked/>
    <w:rsid w:val="00AC62AA"/>
    <w:pPr>
      <w:keepNext/>
      <w:keepLines/>
      <w:overflowPunct/>
      <w:autoSpaceDE/>
      <w:autoSpaceDN/>
      <w:adjustRightInd/>
      <w:spacing w:before="440" w:after="220"/>
      <w:textAlignment w:val="auto"/>
      <w:outlineLvl w:val="3"/>
    </w:pPr>
    <w:rPr>
      <w:rFonts w:asciiTheme="majorHAnsi" w:eastAsiaTheme="majorEastAsia" w:hAnsiTheme="majorHAnsi" w:cstheme="majorBidi"/>
      <w:b/>
      <w:bCs/>
      <w:iCs/>
      <w:color w:val="4C4C4C" w:themeColor="text2"/>
      <w:sz w:val="32"/>
      <w:szCs w:val="22"/>
      <w:lang w:eastAsia="en-US"/>
    </w:rPr>
  </w:style>
  <w:style w:type="paragraph" w:styleId="berschrift5">
    <w:name w:val="heading 5"/>
    <w:basedOn w:val="Standard"/>
    <w:next w:val="Standard"/>
    <w:link w:val="berschrift5Zchn"/>
    <w:uiPriority w:val="9"/>
    <w:semiHidden/>
    <w:unhideWhenUsed/>
    <w:qFormat/>
    <w:locked/>
    <w:rsid w:val="00AC62AA"/>
    <w:pPr>
      <w:keepNext/>
      <w:keepLines/>
      <w:overflowPunct/>
      <w:autoSpaceDE/>
      <w:autoSpaceDN/>
      <w:adjustRightInd/>
      <w:spacing w:before="280" w:after="220"/>
      <w:textAlignment w:val="auto"/>
      <w:outlineLvl w:val="4"/>
    </w:pPr>
    <w:rPr>
      <w:rFonts w:asciiTheme="majorHAnsi" w:eastAsiaTheme="majorEastAsia" w:hAnsiTheme="majorHAnsi" w:cstheme="majorBidi"/>
      <w:b/>
      <w:color w:val="4C4C4C" w:themeColor="accent4"/>
      <w:sz w:val="28"/>
      <w:szCs w:val="22"/>
      <w:lang w:eastAsia="en-US"/>
    </w:rPr>
  </w:style>
  <w:style w:type="paragraph" w:styleId="berschrift6">
    <w:name w:val="heading 6"/>
    <w:basedOn w:val="Standard"/>
    <w:next w:val="Standard"/>
    <w:link w:val="berschrift6Zchn"/>
    <w:uiPriority w:val="9"/>
    <w:qFormat/>
    <w:locked/>
    <w:rsid w:val="00AC62AA"/>
    <w:pPr>
      <w:keepNext/>
      <w:keepLines/>
      <w:overflowPunct/>
      <w:autoSpaceDE/>
      <w:autoSpaceDN/>
      <w:adjustRightInd/>
      <w:spacing w:before="220" w:after="220"/>
      <w:textAlignment w:val="auto"/>
      <w:outlineLvl w:val="5"/>
    </w:pPr>
    <w:rPr>
      <w:rFonts w:asciiTheme="majorHAnsi" w:eastAsiaTheme="majorEastAsia" w:hAnsiTheme="majorHAnsi" w:cstheme="majorBidi"/>
      <w:b/>
      <w:iCs/>
      <w:color w:val="4C4C4C" w:themeColor="text2"/>
      <w:szCs w:val="22"/>
      <w:lang w:eastAsia="en-US"/>
    </w:rPr>
  </w:style>
  <w:style w:type="paragraph" w:styleId="berschrift7">
    <w:name w:val="heading 7"/>
    <w:basedOn w:val="Standard"/>
    <w:next w:val="Standard"/>
    <w:link w:val="berschrift7Zchn"/>
    <w:uiPriority w:val="9"/>
    <w:semiHidden/>
    <w:unhideWhenUsed/>
    <w:qFormat/>
    <w:locked/>
    <w:rsid w:val="00AC62AA"/>
    <w:pPr>
      <w:keepNext/>
      <w:keepLines/>
      <w:overflowPunct/>
      <w:autoSpaceDE/>
      <w:autoSpaceDN/>
      <w:adjustRightInd/>
      <w:spacing w:before="220" w:after="220"/>
      <w:textAlignment w:val="auto"/>
      <w:outlineLvl w:val="6"/>
    </w:pPr>
    <w:rPr>
      <w:rFonts w:asciiTheme="majorHAnsi" w:eastAsiaTheme="majorEastAsia" w:hAnsiTheme="majorHAnsi" w:cstheme="majorBidi"/>
      <w:iCs/>
      <w:color w:val="000000" w:themeColor="text1"/>
      <w:szCs w:val="22"/>
      <w:lang w:eastAsia="en-US"/>
    </w:rPr>
  </w:style>
  <w:style w:type="paragraph" w:styleId="berschrift8">
    <w:name w:val="heading 8"/>
    <w:basedOn w:val="Standard"/>
    <w:next w:val="Standard"/>
    <w:link w:val="berschrift8Zchn"/>
    <w:uiPriority w:val="9"/>
    <w:semiHidden/>
    <w:unhideWhenUsed/>
    <w:qFormat/>
    <w:locked/>
    <w:rsid w:val="00AC62AA"/>
    <w:pPr>
      <w:keepNext/>
      <w:keepLines/>
      <w:overflowPunct/>
      <w:autoSpaceDE/>
      <w:autoSpaceDN/>
      <w:adjustRightInd/>
      <w:spacing w:before="220" w:after="220"/>
      <w:textAlignment w:val="auto"/>
      <w:outlineLvl w:val="7"/>
    </w:pPr>
    <w:rPr>
      <w:rFonts w:asciiTheme="majorHAnsi" w:eastAsiaTheme="majorEastAsia" w:hAnsiTheme="majorHAnsi" w:cstheme="majorBidi"/>
      <w:color w:val="4C4C4C" w:themeColor="text2"/>
      <w:lang w:eastAsia="en-US"/>
    </w:rPr>
  </w:style>
  <w:style w:type="paragraph" w:styleId="berschrift9">
    <w:name w:val="heading 9"/>
    <w:basedOn w:val="Standard"/>
    <w:next w:val="Standard"/>
    <w:link w:val="berschrift9Zchn"/>
    <w:uiPriority w:val="9"/>
    <w:semiHidden/>
    <w:unhideWhenUsed/>
    <w:qFormat/>
    <w:locked/>
    <w:rsid w:val="00AC62AA"/>
    <w:pPr>
      <w:keepNext/>
      <w:keepLines/>
      <w:overflowPunct/>
      <w:autoSpaceDE/>
      <w:autoSpaceDN/>
      <w:adjustRightInd/>
      <w:spacing w:before="220" w:after="220"/>
      <w:textAlignment w:val="auto"/>
      <w:outlineLvl w:val="8"/>
    </w:pPr>
    <w:rPr>
      <w:rFonts w:asciiTheme="majorHAnsi" w:eastAsiaTheme="majorEastAsia" w:hAnsiTheme="majorHAnsi" w:cstheme="majorBidi"/>
      <w:iCs/>
      <w:color w:val="000000" w:themeColor="text1"/>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locked/>
    <w:rsid w:val="00AC62AA"/>
    <w:rPr>
      <w:sz w:val="22"/>
      <w:szCs w:val="22"/>
      <w:lang w:eastAsia="en-US"/>
    </w:rPr>
  </w:style>
  <w:style w:type="character" w:customStyle="1" w:styleId="berschrift1Zchn">
    <w:name w:val="Überschrift 1 Zchn"/>
    <w:basedOn w:val="Absatz-Standardschriftart"/>
    <w:link w:val="berschrift1"/>
    <w:uiPriority w:val="9"/>
    <w:rsid w:val="00AC62AA"/>
    <w:rPr>
      <w:rFonts w:asciiTheme="majorHAnsi" w:eastAsiaTheme="majorEastAsia" w:hAnsiTheme="majorHAnsi" w:cstheme="majorBidi"/>
      <w:b/>
      <w:bCs/>
      <w:sz w:val="32"/>
      <w:szCs w:val="28"/>
      <w:lang w:eastAsia="en-US"/>
    </w:rPr>
  </w:style>
  <w:style w:type="character" w:customStyle="1" w:styleId="berschrift2Zchn">
    <w:name w:val="Überschrift 2 Zchn"/>
    <w:basedOn w:val="Absatz-Standardschriftart"/>
    <w:link w:val="berschrift2"/>
    <w:uiPriority w:val="9"/>
    <w:rsid w:val="00AC62AA"/>
    <w:rPr>
      <w:rFonts w:asciiTheme="majorHAnsi" w:eastAsiaTheme="majorEastAsia" w:hAnsiTheme="majorHAnsi" w:cstheme="majorBidi"/>
      <w:b/>
      <w:bCs/>
      <w:color w:val="000000" w:themeColor="text1"/>
      <w:sz w:val="28"/>
      <w:szCs w:val="26"/>
      <w:lang w:eastAsia="en-US"/>
    </w:rPr>
  </w:style>
  <w:style w:type="character" w:customStyle="1" w:styleId="berschrift3Zchn">
    <w:name w:val="Überschrift 3 Zchn"/>
    <w:basedOn w:val="Absatz-Standardschriftart"/>
    <w:link w:val="berschrift3"/>
    <w:uiPriority w:val="9"/>
    <w:rsid w:val="00AC62AA"/>
    <w:rPr>
      <w:rFonts w:asciiTheme="majorHAnsi" w:eastAsiaTheme="majorEastAsia" w:hAnsiTheme="majorHAnsi" w:cstheme="majorBidi"/>
      <w:b/>
      <w:bCs/>
      <w:color w:val="000000" w:themeColor="text1"/>
      <w:sz w:val="22"/>
      <w:szCs w:val="22"/>
      <w:lang w:eastAsia="en-US"/>
    </w:rPr>
  </w:style>
  <w:style w:type="character" w:customStyle="1" w:styleId="berschrift4Zchn">
    <w:name w:val="Überschrift 4 Zchn"/>
    <w:basedOn w:val="Absatz-Standardschriftart"/>
    <w:link w:val="berschrift4"/>
    <w:uiPriority w:val="9"/>
    <w:rsid w:val="00AC62AA"/>
    <w:rPr>
      <w:rFonts w:asciiTheme="majorHAnsi" w:eastAsiaTheme="majorEastAsia" w:hAnsiTheme="majorHAnsi" w:cstheme="majorBidi"/>
      <w:b/>
      <w:bCs/>
      <w:iCs/>
      <w:color w:val="4C4C4C" w:themeColor="text2"/>
      <w:sz w:val="32"/>
      <w:szCs w:val="22"/>
      <w:lang w:eastAsia="en-US"/>
    </w:rPr>
  </w:style>
  <w:style w:type="character" w:customStyle="1" w:styleId="berschrift5Zchn">
    <w:name w:val="Überschrift 5 Zchn"/>
    <w:basedOn w:val="Absatz-Standardschriftart"/>
    <w:link w:val="berschrift5"/>
    <w:uiPriority w:val="9"/>
    <w:semiHidden/>
    <w:rsid w:val="00AC62AA"/>
    <w:rPr>
      <w:rFonts w:asciiTheme="majorHAnsi" w:eastAsiaTheme="majorEastAsia" w:hAnsiTheme="majorHAnsi" w:cstheme="majorBidi"/>
      <w:b/>
      <w:color w:val="4C4C4C" w:themeColor="accent4"/>
      <w:sz w:val="28"/>
      <w:szCs w:val="22"/>
      <w:lang w:eastAsia="en-US"/>
    </w:rPr>
  </w:style>
  <w:style w:type="character" w:customStyle="1" w:styleId="berschrift6Zchn">
    <w:name w:val="Überschrift 6 Zchn"/>
    <w:basedOn w:val="Absatz-Standardschriftart"/>
    <w:link w:val="berschrift6"/>
    <w:uiPriority w:val="9"/>
    <w:rsid w:val="00AC62AA"/>
    <w:rPr>
      <w:rFonts w:asciiTheme="majorHAnsi" w:eastAsiaTheme="majorEastAsia" w:hAnsiTheme="majorHAnsi" w:cstheme="majorBidi"/>
      <w:b/>
      <w:iCs/>
      <w:color w:val="4C4C4C" w:themeColor="text2"/>
      <w:sz w:val="22"/>
      <w:szCs w:val="22"/>
      <w:lang w:eastAsia="en-US"/>
    </w:rPr>
  </w:style>
  <w:style w:type="character" w:customStyle="1" w:styleId="berschrift7Zchn">
    <w:name w:val="Überschrift 7 Zchn"/>
    <w:basedOn w:val="Absatz-Standardschriftart"/>
    <w:link w:val="berschrift7"/>
    <w:uiPriority w:val="9"/>
    <w:semiHidden/>
    <w:rsid w:val="00AC62AA"/>
    <w:rPr>
      <w:rFonts w:asciiTheme="majorHAnsi" w:eastAsiaTheme="majorEastAsia" w:hAnsiTheme="majorHAnsi" w:cstheme="majorBidi"/>
      <w:iCs/>
      <w:color w:val="000000" w:themeColor="text1"/>
      <w:sz w:val="22"/>
      <w:szCs w:val="22"/>
      <w:lang w:eastAsia="en-US"/>
    </w:rPr>
  </w:style>
  <w:style w:type="character" w:customStyle="1" w:styleId="berschrift8Zchn">
    <w:name w:val="Überschrift 8 Zchn"/>
    <w:basedOn w:val="Absatz-Standardschriftart"/>
    <w:link w:val="berschrift8"/>
    <w:uiPriority w:val="9"/>
    <w:semiHidden/>
    <w:rsid w:val="00AC62AA"/>
    <w:rPr>
      <w:rFonts w:asciiTheme="majorHAnsi" w:eastAsiaTheme="majorEastAsia" w:hAnsiTheme="majorHAnsi" w:cstheme="majorBidi"/>
      <w:color w:val="4C4C4C" w:themeColor="text2"/>
      <w:sz w:val="22"/>
      <w:lang w:eastAsia="en-US"/>
    </w:rPr>
  </w:style>
  <w:style w:type="character" w:customStyle="1" w:styleId="berschrift9Zchn">
    <w:name w:val="Überschrift 9 Zchn"/>
    <w:basedOn w:val="Absatz-Standardschriftart"/>
    <w:link w:val="berschrift9"/>
    <w:uiPriority w:val="9"/>
    <w:semiHidden/>
    <w:rsid w:val="00AC62AA"/>
    <w:rPr>
      <w:rFonts w:asciiTheme="majorHAnsi" w:eastAsiaTheme="majorEastAsia" w:hAnsiTheme="majorHAnsi" w:cstheme="majorBidi"/>
      <w:iCs/>
      <w:color w:val="000000" w:themeColor="text1"/>
      <w:sz w:val="22"/>
      <w:lang w:eastAsia="en-US"/>
    </w:rPr>
  </w:style>
  <w:style w:type="paragraph" w:styleId="Titel">
    <w:name w:val="Title"/>
    <w:basedOn w:val="Standard"/>
    <w:next w:val="Standard"/>
    <w:link w:val="TitelZchn"/>
    <w:uiPriority w:val="10"/>
    <w:qFormat/>
    <w:locked/>
    <w:rsid w:val="00AC62AA"/>
    <w:pPr>
      <w:overflowPunct/>
      <w:autoSpaceDE/>
      <w:autoSpaceDN/>
      <w:adjustRightInd/>
      <w:spacing w:after="300"/>
      <w:contextualSpacing/>
      <w:textAlignment w:val="auto"/>
    </w:pPr>
    <w:rPr>
      <w:rFonts w:asciiTheme="majorHAnsi" w:eastAsiaTheme="majorEastAsia" w:hAnsiTheme="majorHAnsi" w:cstheme="majorBidi"/>
      <w:color w:val="000000" w:themeColor="text1"/>
      <w:spacing w:val="5"/>
      <w:kern w:val="28"/>
      <w:sz w:val="52"/>
      <w:szCs w:val="52"/>
      <w:lang w:eastAsia="en-US"/>
    </w:rPr>
  </w:style>
  <w:style w:type="character" w:customStyle="1" w:styleId="TitelZchn">
    <w:name w:val="Titel Zchn"/>
    <w:basedOn w:val="Absatz-Standardschriftart"/>
    <w:link w:val="Titel"/>
    <w:uiPriority w:val="10"/>
    <w:rsid w:val="00AC62AA"/>
    <w:rPr>
      <w:rFonts w:asciiTheme="majorHAnsi" w:eastAsiaTheme="majorEastAsia" w:hAnsiTheme="majorHAnsi" w:cstheme="majorBidi"/>
      <w:color w:val="000000" w:themeColor="text1"/>
      <w:spacing w:val="5"/>
      <w:kern w:val="28"/>
      <w:sz w:val="52"/>
      <w:szCs w:val="52"/>
      <w:lang w:eastAsia="en-US"/>
    </w:rPr>
  </w:style>
  <w:style w:type="paragraph" w:styleId="Verzeichnis1">
    <w:name w:val="toc 1"/>
    <w:basedOn w:val="Standard"/>
    <w:next w:val="Standard"/>
    <w:autoRedefine/>
    <w:uiPriority w:val="39"/>
    <w:semiHidden/>
    <w:unhideWhenUsed/>
    <w:locked/>
    <w:rsid w:val="00AC62AA"/>
    <w:pPr>
      <w:overflowPunct/>
      <w:autoSpaceDE/>
      <w:autoSpaceDN/>
      <w:adjustRightInd/>
      <w:spacing w:after="100"/>
      <w:textAlignment w:val="auto"/>
    </w:pPr>
    <w:rPr>
      <w:rFonts w:ascii="Arial" w:eastAsia="Calibri" w:hAnsi="Arial" w:cs="Arial"/>
      <w:szCs w:val="22"/>
      <w:lang w:eastAsia="en-US"/>
    </w:rPr>
  </w:style>
  <w:style w:type="paragraph" w:styleId="Fuzeile">
    <w:name w:val="footer"/>
    <w:basedOn w:val="Standard"/>
    <w:link w:val="FuzeileZchn"/>
    <w:uiPriority w:val="99"/>
    <w:unhideWhenUsed/>
    <w:locked/>
    <w:rsid w:val="00AC62AA"/>
    <w:pPr>
      <w:tabs>
        <w:tab w:val="center" w:pos="4536"/>
        <w:tab w:val="right" w:pos="9072"/>
      </w:tabs>
      <w:overflowPunct/>
      <w:autoSpaceDE/>
      <w:autoSpaceDN/>
      <w:adjustRightInd/>
      <w:textAlignment w:val="auto"/>
    </w:pPr>
    <w:rPr>
      <w:rFonts w:ascii="Arial" w:eastAsia="Calibri" w:hAnsi="Arial" w:cs="Arial"/>
      <w:sz w:val="18"/>
      <w:szCs w:val="22"/>
      <w:lang w:eastAsia="en-US"/>
    </w:rPr>
  </w:style>
  <w:style w:type="character" w:customStyle="1" w:styleId="FuzeileZchn">
    <w:name w:val="Fußzeile Zchn"/>
    <w:basedOn w:val="Absatz-Standardschriftart"/>
    <w:link w:val="Fuzeile"/>
    <w:uiPriority w:val="99"/>
    <w:rsid w:val="00AC62AA"/>
    <w:rPr>
      <w:sz w:val="18"/>
      <w:szCs w:val="22"/>
      <w:lang w:eastAsia="en-US"/>
    </w:rPr>
  </w:style>
  <w:style w:type="paragraph" w:styleId="Umschlagadresse">
    <w:name w:val="envelope address"/>
    <w:basedOn w:val="Standard"/>
    <w:uiPriority w:val="99"/>
    <w:semiHidden/>
    <w:unhideWhenUsed/>
    <w:locked/>
    <w:rsid w:val="00AC62AA"/>
    <w:pPr>
      <w:framePr w:w="4320" w:h="2160" w:hRule="exact" w:hSpace="141" w:wrap="auto" w:hAnchor="page" w:xAlign="center" w:yAlign="bottom"/>
      <w:overflowPunct/>
      <w:autoSpaceDE/>
      <w:autoSpaceDN/>
      <w:adjustRightInd/>
      <w:ind w:left="1"/>
      <w:textAlignment w:val="auto"/>
    </w:pPr>
    <w:rPr>
      <w:rFonts w:asciiTheme="majorHAnsi" w:eastAsiaTheme="majorEastAsia" w:hAnsiTheme="majorHAnsi" w:cstheme="majorBidi"/>
      <w:szCs w:val="24"/>
      <w:lang w:eastAsia="en-US"/>
    </w:rPr>
  </w:style>
  <w:style w:type="paragraph" w:styleId="Umschlagabsenderadresse">
    <w:name w:val="envelope return"/>
    <w:basedOn w:val="Standard"/>
    <w:uiPriority w:val="99"/>
    <w:semiHidden/>
    <w:unhideWhenUsed/>
    <w:locked/>
    <w:rsid w:val="00AC62AA"/>
    <w:pPr>
      <w:overflowPunct/>
      <w:autoSpaceDE/>
      <w:autoSpaceDN/>
      <w:adjustRightInd/>
      <w:textAlignment w:val="auto"/>
    </w:pPr>
    <w:rPr>
      <w:rFonts w:asciiTheme="majorHAnsi" w:eastAsiaTheme="majorEastAsia" w:hAnsiTheme="majorHAnsi" w:cstheme="majorBidi"/>
      <w:sz w:val="18"/>
      <w:lang w:eastAsia="en-US"/>
    </w:rPr>
  </w:style>
  <w:style w:type="character" w:styleId="Zeilennummer">
    <w:name w:val="line number"/>
    <w:basedOn w:val="Absatz-Standardschriftart"/>
    <w:uiPriority w:val="99"/>
    <w:semiHidden/>
    <w:unhideWhenUsed/>
    <w:locked/>
    <w:rsid w:val="00AC62AA"/>
  </w:style>
  <w:style w:type="paragraph" w:styleId="Aufzhlungszeichen">
    <w:name w:val="List Bullet"/>
    <w:basedOn w:val="Standard"/>
    <w:uiPriority w:val="99"/>
    <w:semiHidden/>
    <w:unhideWhenUsed/>
    <w:locked/>
    <w:rsid w:val="00AC62AA"/>
    <w:pPr>
      <w:numPr>
        <w:numId w:val="26"/>
      </w:numPr>
      <w:overflowPunct/>
      <w:autoSpaceDE/>
      <w:autoSpaceDN/>
      <w:adjustRightInd/>
      <w:contextualSpacing/>
      <w:textAlignment w:val="auto"/>
    </w:pPr>
    <w:rPr>
      <w:rFonts w:ascii="Arial" w:eastAsia="Calibri" w:hAnsi="Arial" w:cs="Arial"/>
      <w:szCs w:val="22"/>
      <w:lang w:eastAsia="en-US"/>
    </w:rPr>
  </w:style>
  <w:style w:type="paragraph" w:styleId="Aufzhlungszeichen2">
    <w:name w:val="List Bullet 2"/>
    <w:basedOn w:val="Standard"/>
    <w:uiPriority w:val="99"/>
    <w:semiHidden/>
    <w:unhideWhenUsed/>
    <w:locked/>
    <w:rsid w:val="00AC62AA"/>
    <w:pPr>
      <w:numPr>
        <w:numId w:val="27"/>
      </w:numPr>
      <w:overflowPunct/>
      <w:autoSpaceDE/>
      <w:autoSpaceDN/>
      <w:adjustRightInd/>
      <w:contextualSpacing/>
      <w:textAlignment w:val="auto"/>
    </w:pPr>
    <w:rPr>
      <w:rFonts w:ascii="Arial" w:eastAsia="Calibri" w:hAnsi="Arial" w:cs="Arial"/>
      <w:szCs w:val="22"/>
      <w:lang w:eastAsia="en-US"/>
    </w:rPr>
  </w:style>
  <w:style w:type="paragraph" w:styleId="Aufzhlungszeichen3">
    <w:name w:val="List Bullet 3"/>
    <w:basedOn w:val="Standard"/>
    <w:uiPriority w:val="99"/>
    <w:semiHidden/>
    <w:unhideWhenUsed/>
    <w:locked/>
    <w:rsid w:val="00AC62AA"/>
    <w:pPr>
      <w:numPr>
        <w:numId w:val="28"/>
      </w:numPr>
      <w:overflowPunct/>
      <w:autoSpaceDE/>
      <w:autoSpaceDN/>
      <w:adjustRightInd/>
      <w:contextualSpacing/>
      <w:textAlignment w:val="auto"/>
    </w:pPr>
    <w:rPr>
      <w:rFonts w:ascii="Arial" w:eastAsia="Calibri" w:hAnsi="Arial" w:cs="Arial"/>
      <w:szCs w:val="22"/>
      <w:lang w:eastAsia="en-US"/>
    </w:rPr>
  </w:style>
  <w:style w:type="paragraph" w:styleId="Aufzhlungszeichen4">
    <w:name w:val="List Bullet 4"/>
    <w:basedOn w:val="Standard"/>
    <w:uiPriority w:val="99"/>
    <w:semiHidden/>
    <w:unhideWhenUsed/>
    <w:locked/>
    <w:rsid w:val="00AC62AA"/>
    <w:pPr>
      <w:numPr>
        <w:numId w:val="29"/>
      </w:numPr>
      <w:overflowPunct/>
      <w:autoSpaceDE/>
      <w:autoSpaceDN/>
      <w:adjustRightInd/>
      <w:contextualSpacing/>
      <w:textAlignment w:val="auto"/>
    </w:pPr>
    <w:rPr>
      <w:rFonts w:ascii="Arial" w:eastAsia="Calibri" w:hAnsi="Arial" w:cs="Arial"/>
      <w:szCs w:val="22"/>
      <w:lang w:eastAsia="en-US"/>
    </w:rPr>
  </w:style>
  <w:style w:type="paragraph" w:styleId="Aufzhlungszeichen5">
    <w:name w:val="List Bullet 5"/>
    <w:basedOn w:val="Standard"/>
    <w:uiPriority w:val="99"/>
    <w:semiHidden/>
    <w:unhideWhenUsed/>
    <w:locked/>
    <w:rsid w:val="00AC62AA"/>
    <w:pPr>
      <w:numPr>
        <w:numId w:val="30"/>
      </w:numPr>
      <w:overflowPunct/>
      <w:autoSpaceDE/>
      <w:autoSpaceDN/>
      <w:adjustRightInd/>
      <w:contextualSpacing/>
      <w:textAlignment w:val="auto"/>
    </w:pPr>
    <w:rPr>
      <w:rFonts w:ascii="Arial" w:eastAsia="Calibri" w:hAnsi="Arial" w:cs="Arial"/>
      <w:szCs w:val="22"/>
      <w:lang w:eastAsia="en-US"/>
    </w:rPr>
  </w:style>
  <w:style w:type="paragraph" w:styleId="Unterschrift">
    <w:name w:val="Signature"/>
    <w:basedOn w:val="Standard"/>
    <w:link w:val="UnterschriftZchn"/>
    <w:uiPriority w:val="99"/>
    <w:semiHidden/>
    <w:unhideWhenUsed/>
    <w:locked/>
    <w:rsid w:val="00AC62AA"/>
    <w:pPr>
      <w:overflowPunct/>
      <w:autoSpaceDE/>
      <w:autoSpaceDN/>
      <w:adjustRightInd/>
      <w:ind w:left="4253"/>
      <w:textAlignment w:val="auto"/>
    </w:pPr>
    <w:rPr>
      <w:rFonts w:ascii="Arial" w:eastAsia="Calibri" w:hAnsi="Arial" w:cs="Arial"/>
      <w:szCs w:val="22"/>
      <w:lang w:eastAsia="en-US"/>
    </w:rPr>
  </w:style>
  <w:style w:type="character" w:customStyle="1" w:styleId="UnterschriftZchn">
    <w:name w:val="Unterschrift Zchn"/>
    <w:basedOn w:val="Absatz-Standardschriftart"/>
    <w:link w:val="Unterschrift"/>
    <w:uiPriority w:val="99"/>
    <w:semiHidden/>
    <w:rsid w:val="00AC62AA"/>
    <w:rPr>
      <w:sz w:val="22"/>
      <w:szCs w:val="22"/>
      <w:lang w:eastAsia="en-US"/>
    </w:rPr>
  </w:style>
  <w:style w:type="paragraph" w:styleId="Textkrper">
    <w:name w:val="Body Text"/>
    <w:basedOn w:val="Standard"/>
    <w:link w:val="TextkrperZchn"/>
    <w:uiPriority w:val="99"/>
    <w:semiHidden/>
    <w:unhideWhenUsed/>
    <w:locked/>
    <w:rsid w:val="00AC62AA"/>
    <w:pPr>
      <w:overflowPunct/>
      <w:autoSpaceDE/>
      <w:autoSpaceDN/>
      <w:adjustRightInd/>
      <w:spacing w:after="120"/>
      <w:textAlignment w:val="auto"/>
    </w:pPr>
    <w:rPr>
      <w:rFonts w:ascii="Arial" w:eastAsia="Calibri" w:hAnsi="Arial" w:cs="Arial"/>
      <w:szCs w:val="22"/>
      <w:lang w:eastAsia="en-US"/>
    </w:rPr>
  </w:style>
  <w:style w:type="character" w:customStyle="1" w:styleId="TextkrperZchn">
    <w:name w:val="Textkörper Zchn"/>
    <w:basedOn w:val="Absatz-Standardschriftart"/>
    <w:link w:val="Textkrper"/>
    <w:uiPriority w:val="99"/>
    <w:semiHidden/>
    <w:rsid w:val="00AC62AA"/>
    <w:rPr>
      <w:sz w:val="22"/>
      <w:szCs w:val="22"/>
      <w:lang w:eastAsia="en-US"/>
    </w:rPr>
  </w:style>
  <w:style w:type="paragraph" w:styleId="Textkrper-Zeileneinzug">
    <w:name w:val="Body Text Indent"/>
    <w:basedOn w:val="Standard"/>
    <w:link w:val="Textkrper-ZeileneinzugZchn"/>
    <w:uiPriority w:val="99"/>
    <w:semiHidden/>
    <w:unhideWhenUsed/>
    <w:locked/>
    <w:rsid w:val="00AC62AA"/>
    <w:pPr>
      <w:overflowPunct/>
      <w:autoSpaceDE/>
      <w:autoSpaceDN/>
      <w:adjustRightInd/>
      <w:spacing w:after="120"/>
      <w:ind w:left="283"/>
      <w:textAlignment w:val="auto"/>
    </w:pPr>
    <w:rPr>
      <w:rFonts w:ascii="Arial" w:eastAsia="Calibri" w:hAnsi="Arial" w:cs="Arial"/>
      <w:szCs w:val="22"/>
      <w:lang w:eastAsia="en-US"/>
    </w:rPr>
  </w:style>
  <w:style w:type="character" w:customStyle="1" w:styleId="Textkrper-ZeileneinzugZchn">
    <w:name w:val="Textkörper-Zeileneinzug Zchn"/>
    <w:basedOn w:val="Absatz-Standardschriftart"/>
    <w:link w:val="Textkrper-Zeileneinzug"/>
    <w:uiPriority w:val="99"/>
    <w:semiHidden/>
    <w:rsid w:val="00AC62AA"/>
    <w:rPr>
      <w:sz w:val="22"/>
      <w:szCs w:val="22"/>
      <w:lang w:eastAsia="en-US"/>
    </w:rPr>
  </w:style>
  <w:style w:type="paragraph" w:styleId="Untertitel">
    <w:name w:val="Subtitle"/>
    <w:basedOn w:val="Standard"/>
    <w:next w:val="Standard"/>
    <w:link w:val="UntertitelZchn"/>
    <w:uiPriority w:val="11"/>
    <w:qFormat/>
    <w:locked/>
    <w:rsid w:val="00AC62AA"/>
    <w:pPr>
      <w:numPr>
        <w:ilvl w:val="1"/>
      </w:numPr>
      <w:overflowPunct/>
      <w:autoSpaceDE/>
      <w:autoSpaceDN/>
      <w:adjustRightInd/>
      <w:textAlignment w:val="auto"/>
    </w:pPr>
    <w:rPr>
      <w:rFonts w:asciiTheme="majorHAnsi" w:eastAsiaTheme="majorEastAsia" w:hAnsiTheme="majorHAnsi" w:cstheme="majorBidi"/>
      <w:iCs/>
      <w:color w:val="4C4C4C" w:themeColor="text2"/>
      <w:spacing w:val="15"/>
      <w:sz w:val="28"/>
      <w:szCs w:val="24"/>
      <w:lang w:eastAsia="en-US"/>
    </w:rPr>
  </w:style>
  <w:style w:type="character" w:customStyle="1" w:styleId="UntertitelZchn">
    <w:name w:val="Untertitel Zchn"/>
    <w:basedOn w:val="Absatz-Standardschriftart"/>
    <w:link w:val="Untertitel"/>
    <w:uiPriority w:val="11"/>
    <w:rsid w:val="00AC62AA"/>
    <w:rPr>
      <w:rFonts w:asciiTheme="majorHAnsi" w:eastAsiaTheme="majorEastAsia" w:hAnsiTheme="majorHAnsi" w:cstheme="majorBidi"/>
      <w:iCs/>
      <w:color w:val="4C4C4C" w:themeColor="text2"/>
      <w:spacing w:val="15"/>
      <w:sz w:val="28"/>
      <w:szCs w:val="24"/>
      <w:lang w:eastAsia="en-US"/>
    </w:rPr>
  </w:style>
  <w:style w:type="paragraph" w:styleId="Textkrper-Erstzeileneinzug">
    <w:name w:val="Body Text First Indent"/>
    <w:basedOn w:val="Textkrper"/>
    <w:link w:val="Textkrper-ErstzeileneinzugZchn"/>
    <w:uiPriority w:val="99"/>
    <w:semiHidden/>
    <w:unhideWhenUsed/>
    <w:locked/>
    <w:rsid w:val="00AC62AA"/>
    <w:pPr>
      <w:spacing w:after="0"/>
      <w:ind w:firstLine="360"/>
    </w:pPr>
  </w:style>
  <w:style w:type="character" w:customStyle="1" w:styleId="Textkrper-ErstzeileneinzugZchn">
    <w:name w:val="Textkörper-Erstzeileneinzug Zchn"/>
    <w:basedOn w:val="TextkrperZchn"/>
    <w:link w:val="Textkrper-Erstzeileneinzug"/>
    <w:uiPriority w:val="99"/>
    <w:semiHidden/>
    <w:rsid w:val="00AC62AA"/>
    <w:rPr>
      <w:sz w:val="22"/>
      <w:szCs w:val="22"/>
      <w:lang w:eastAsia="en-US"/>
    </w:rPr>
  </w:style>
  <w:style w:type="paragraph" w:styleId="Textkrper-Erstzeileneinzug2">
    <w:name w:val="Body Text First Indent 2"/>
    <w:basedOn w:val="Textkrper-Zeileneinzug"/>
    <w:link w:val="Textkrper-Erstzeileneinzug2Zchn"/>
    <w:uiPriority w:val="99"/>
    <w:semiHidden/>
    <w:unhideWhenUsed/>
    <w:locked/>
    <w:rsid w:val="00AC62AA"/>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AC62AA"/>
    <w:rPr>
      <w:sz w:val="22"/>
      <w:szCs w:val="22"/>
      <w:lang w:eastAsia="en-US"/>
    </w:rPr>
  </w:style>
  <w:style w:type="paragraph" w:styleId="Textkrper2">
    <w:name w:val="Body Text 2"/>
    <w:basedOn w:val="Standard"/>
    <w:link w:val="Textkrper2Zchn"/>
    <w:uiPriority w:val="99"/>
    <w:semiHidden/>
    <w:unhideWhenUsed/>
    <w:locked/>
    <w:rsid w:val="00AC62AA"/>
    <w:pPr>
      <w:overflowPunct/>
      <w:autoSpaceDE/>
      <w:autoSpaceDN/>
      <w:adjustRightInd/>
      <w:spacing w:after="120" w:line="480" w:lineRule="auto"/>
      <w:textAlignment w:val="auto"/>
    </w:pPr>
    <w:rPr>
      <w:rFonts w:ascii="Arial" w:eastAsia="Calibri" w:hAnsi="Arial" w:cs="Arial"/>
      <w:szCs w:val="22"/>
      <w:lang w:eastAsia="en-US"/>
    </w:rPr>
  </w:style>
  <w:style w:type="character" w:customStyle="1" w:styleId="Textkrper2Zchn">
    <w:name w:val="Textkörper 2 Zchn"/>
    <w:basedOn w:val="Absatz-Standardschriftart"/>
    <w:link w:val="Textkrper2"/>
    <w:uiPriority w:val="99"/>
    <w:semiHidden/>
    <w:rsid w:val="00AC62AA"/>
    <w:rPr>
      <w:sz w:val="22"/>
      <w:szCs w:val="22"/>
      <w:lang w:eastAsia="en-US"/>
    </w:rPr>
  </w:style>
  <w:style w:type="paragraph" w:styleId="Textkrper3">
    <w:name w:val="Body Text 3"/>
    <w:basedOn w:val="Standard"/>
    <w:link w:val="Textkrper3Zchn"/>
    <w:uiPriority w:val="99"/>
    <w:semiHidden/>
    <w:unhideWhenUsed/>
    <w:locked/>
    <w:rsid w:val="00AC62AA"/>
    <w:pPr>
      <w:overflowPunct/>
      <w:autoSpaceDE/>
      <w:autoSpaceDN/>
      <w:adjustRightInd/>
      <w:spacing w:after="120"/>
      <w:textAlignment w:val="auto"/>
    </w:pPr>
    <w:rPr>
      <w:rFonts w:ascii="Arial" w:eastAsia="Calibri" w:hAnsi="Arial" w:cs="Arial"/>
      <w:sz w:val="18"/>
      <w:szCs w:val="16"/>
      <w:lang w:eastAsia="en-US"/>
    </w:rPr>
  </w:style>
  <w:style w:type="character" w:customStyle="1" w:styleId="Textkrper3Zchn">
    <w:name w:val="Textkörper 3 Zchn"/>
    <w:basedOn w:val="Absatz-Standardschriftart"/>
    <w:link w:val="Textkrper3"/>
    <w:uiPriority w:val="99"/>
    <w:semiHidden/>
    <w:rsid w:val="00AC62AA"/>
    <w:rPr>
      <w:sz w:val="18"/>
      <w:szCs w:val="16"/>
      <w:lang w:eastAsia="en-US"/>
    </w:rPr>
  </w:style>
  <w:style w:type="paragraph" w:styleId="Textkrper-Einzug2">
    <w:name w:val="Body Text Indent 2"/>
    <w:basedOn w:val="Standard"/>
    <w:link w:val="Textkrper-Einzug2Zchn"/>
    <w:uiPriority w:val="99"/>
    <w:semiHidden/>
    <w:unhideWhenUsed/>
    <w:locked/>
    <w:rsid w:val="00AC62AA"/>
    <w:pPr>
      <w:overflowPunct/>
      <w:autoSpaceDE/>
      <w:autoSpaceDN/>
      <w:adjustRightInd/>
      <w:spacing w:after="120" w:line="480" w:lineRule="auto"/>
      <w:ind w:left="283"/>
      <w:textAlignment w:val="auto"/>
    </w:pPr>
    <w:rPr>
      <w:rFonts w:ascii="Arial" w:eastAsia="Calibri" w:hAnsi="Arial" w:cs="Arial"/>
      <w:szCs w:val="22"/>
      <w:lang w:eastAsia="en-US"/>
    </w:rPr>
  </w:style>
  <w:style w:type="character" w:customStyle="1" w:styleId="Textkrper-Einzug2Zchn">
    <w:name w:val="Textkörper-Einzug 2 Zchn"/>
    <w:basedOn w:val="Absatz-Standardschriftart"/>
    <w:link w:val="Textkrper-Einzug2"/>
    <w:uiPriority w:val="99"/>
    <w:semiHidden/>
    <w:rsid w:val="00AC62AA"/>
    <w:rPr>
      <w:sz w:val="22"/>
      <w:szCs w:val="22"/>
      <w:lang w:eastAsia="en-US"/>
    </w:rPr>
  </w:style>
  <w:style w:type="paragraph" w:styleId="Textkrper-Einzug3">
    <w:name w:val="Body Text Indent 3"/>
    <w:basedOn w:val="Standard"/>
    <w:link w:val="Textkrper-Einzug3Zchn"/>
    <w:uiPriority w:val="99"/>
    <w:semiHidden/>
    <w:unhideWhenUsed/>
    <w:locked/>
    <w:rsid w:val="00AC62AA"/>
    <w:pPr>
      <w:overflowPunct/>
      <w:autoSpaceDE/>
      <w:autoSpaceDN/>
      <w:adjustRightInd/>
      <w:spacing w:after="120"/>
      <w:ind w:left="283"/>
      <w:textAlignment w:val="auto"/>
    </w:pPr>
    <w:rPr>
      <w:rFonts w:ascii="Arial" w:eastAsia="Calibri" w:hAnsi="Arial" w:cs="Arial"/>
      <w:sz w:val="18"/>
      <w:szCs w:val="16"/>
      <w:lang w:eastAsia="en-US"/>
    </w:rPr>
  </w:style>
  <w:style w:type="character" w:customStyle="1" w:styleId="Textkrper-Einzug3Zchn">
    <w:name w:val="Textkörper-Einzug 3 Zchn"/>
    <w:basedOn w:val="Absatz-Standardschriftart"/>
    <w:link w:val="Textkrper-Einzug3"/>
    <w:uiPriority w:val="99"/>
    <w:semiHidden/>
    <w:rsid w:val="00AC62AA"/>
    <w:rPr>
      <w:sz w:val="18"/>
      <w:szCs w:val="16"/>
      <w:lang w:eastAsia="en-US"/>
    </w:rPr>
  </w:style>
  <w:style w:type="paragraph" w:styleId="Blocktext">
    <w:name w:val="Block Text"/>
    <w:basedOn w:val="Standard"/>
    <w:uiPriority w:val="99"/>
    <w:semiHidden/>
    <w:unhideWhenUsed/>
    <w:locked/>
    <w:rsid w:val="00AC62AA"/>
    <w:pPr>
      <w:shd w:val="clear" w:color="auto" w:fill="CCCCCC" w:themeFill="background2"/>
      <w:overflowPunct/>
      <w:autoSpaceDE/>
      <w:autoSpaceDN/>
      <w:adjustRightInd/>
      <w:ind w:left="1152" w:right="1152"/>
      <w:textAlignment w:val="auto"/>
    </w:pPr>
    <w:rPr>
      <w:rFonts w:asciiTheme="minorHAnsi" w:eastAsiaTheme="minorEastAsia" w:hAnsiTheme="minorHAnsi" w:cstheme="minorBidi"/>
      <w:iCs/>
      <w:color w:val="7F7F7F" w:themeColor="text1" w:themeTint="80"/>
      <w:szCs w:val="22"/>
      <w:lang w:eastAsia="en-US"/>
    </w:rPr>
  </w:style>
  <w:style w:type="character" w:styleId="Hervorhebung">
    <w:name w:val="Emphasis"/>
    <w:basedOn w:val="Absatz-Standardschriftart"/>
    <w:uiPriority w:val="20"/>
    <w:qFormat/>
    <w:locked/>
    <w:rsid w:val="00AC62AA"/>
    <w:rPr>
      <w:b/>
      <w:i w:val="0"/>
      <w:iCs/>
      <w:color w:val="7F7F7F" w:themeColor="text1" w:themeTint="80"/>
    </w:rPr>
  </w:style>
  <w:style w:type="paragraph" w:styleId="StandardWeb">
    <w:name w:val="Normal (Web)"/>
    <w:basedOn w:val="Standard"/>
    <w:uiPriority w:val="99"/>
    <w:semiHidden/>
    <w:unhideWhenUsed/>
    <w:locked/>
    <w:rsid w:val="00AC62AA"/>
    <w:pPr>
      <w:overflowPunct/>
      <w:autoSpaceDE/>
      <w:autoSpaceDN/>
      <w:adjustRightInd/>
      <w:textAlignment w:val="auto"/>
    </w:pPr>
    <w:rPr>
      <w:rFonts w:ascii="Verdana" w:eastAsia="Calibri" w:hAnsi="Verdana"/>
      <w:sz w:val="20"/>
      <w:szCs w:val="24"/>
      <w:lang w:eastAsia="en-US"/>
    </w:rPr>
  </w:style>
  <w:style w:type="table" w:styleId="TabelleEinfach1">
    <w:name w:val="Table Simple 1"/>
    <w:basedOn w:val="NormaleTabelle"/>
    <w:uiPriority w:val="99"/>
    <w:semiHidden/>
    <w:unhideWhenUsed/>
    <w:locked/>
    <w:rsid w:val="00AC62AA"/>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locked/>
    <w:rsid w:val="00AC62AA"/>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uiPriority w:val="99"/>
    <w:semiHidden/>
    <w:unhideWhenUsed/>
    <w:locked/>
    <w:rsid w:val="00AC62AA"/>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locked/>
    <w:rsid w:val="00AC62AA"/>
    <w:tblPr>
      <w:tblBorders>
        <w:top w:val="single" w:sz="12" w:space="0" w:color="000000"/>
        <w:bottom w:val="single" w:sz="12" w:space="0" w:color="000000"/>
      </w:tblBorders>
    </w:tblPr>
    <w:tcPr>
      <w:shd w:val="clear" w:color="auto" w:fill="auto"/>
    </w:tcPr>
    <w:tblStylePr w:type="firstRow">
      <w:rPr>
        <w:color w:val="FFFFFF"/>
      </w:rPr>
      <w:tblPr/>
      <w:tcPr>
        <w:shd w:val="clear" w:color="auto" w:fill="999999" w:themeFill="accent3"/>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shd w:val="clear" w:color="auto" w:fill="999999" w:themeFill="accent3"/>
      </w:tcPr>
    </w:tblStylePr>
    <w:tblStylePr w:type="swCell">
      <w:rPr>
        <w:color w:val="FFFFFF" w:themeColor="background1"/>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locked/>
    <w:rsid w:val="00AC62AA"/>
    <w:rPr>
      <w:color w:val="000000" w:themeColor="text1"/>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pPr>
        <w:jc w:val="left"/>
      </w:pPr>
      <w:rPr>
        <w:b/>
        <w:bCs/>
        <w:i w:val="0"/>
        <w:iCs/>
        <w:color w:val="FFFFFF"/>
      </w:rPr>
      <w:tblPr/>
      <w:tcPr>
        <w:shd w:val="clear" w:color="auto" w:fill="999999" w:themeFill="accent3"/>
      </w:tcPr>
    </w:tblStylePr>
    <w:tblStylePr w:type="lastRow">
      <w:rPr>
        <w:b/>
        <w:color w:val="000000" w:themeColor="text1"/>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locked/>
    <w:rsid w:val="00AC62AA"/>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val="0"/>
        <w:iCs/>
        <w:color w:val="FFFFFF"/>
      </w:rPr>
      <w:tblPr/>
      <w:tcPr>
        <w:shd w:val="clear" w:color="auto" w:fill="CCCCCC" w:themeFill="background2"/>
      </w:tcPr>
    </w:tblStylePr>
    <w:tblStylePr w:type="lastRow">
      <w:rPr>
        <w:color w:val="FFFFFF" w:themeColor="background1"/>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FFFFFF" w:themeColor="background1"/>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locked/>
    <w:rsid w:val="00AC62AA"/>
    <w:rPr>
      <w:color w:val="FFFFFF" w:themeColor="background1"/>
    </w:rPr>
    <w:tblPr/>
    <w:tcPr>
      <w:shd w:val="solid" w:color="BFBFBF" w:themeColor="accent5" w:fill="FFFFFF"/>
    </w:tcPr>
    <w:tblStylePr w:type="firstRow">
      <w:pPr>
        <w:jc w:val="center"/>
      </w:pPr>
      <w:rPr>
        <w:b/>
        <w:bCs/>
        <w:i w:val="0"/>
        <w:iCs/>
      </w:rPr>
      <w:tblPr/>
      <w:tcPr>
        <w:shd w:val="solid" w:color="000000" w:fill="FFFFFF"/>
      </w:tcPr>
    </w:tblStylePr>
    <w:tblStylePr w:type="firstCol">
      <w:rPr>
        <w:b/>
        <w:bCs/>
        <w:i w:val="0"/>
        <w:iCs/>
        <w:color w:val="FFFFFF" w:themeColor="background1"/>
      </w:rPr>
      <w:tblPr/>
      <w:tcPr>
        <w:shd w:val="clear" w:color="auto" w:fill="4C4C4C" w:themeFill="accent4"/>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locked/>
    <w:rsid w:val="00AC62AA"/>
    <w:tblPr/>
    <w:tcPr>
      <w:shd w:val="clear" w:color="auto" w:fill="F2F2F2" w:themeFill="background1" w:themeFillShade="F2"/>
    </w:tcPr>
    <w:tblStylePr w:type="firstRow">
      <w:pPr>
        <w:jc w:val="center"/>
      </w:pPr>
      <w:rPr>
        <w:b/>
        <w:bCs/>
        <w:i w:val="0"/>
        <w:iCs/>
        <w:color w:val="000000" w:themeColor="text1"/>
      </w:rPr>
      <w:tblPr/>
      <w:tcPr>
        <w:shd w:val="clear" w:color="auto" w:fill="CCCCCC" w:themeFill="accent2"/>
      </w:tcPr>
    </w:tblStylePr>
    <w:tblStylePr w:type="firstCol">
      <w:rPr>
        <w:b/>
        <w:bCs/>
        <w:i w:val="0"/>
        <w:iCs/>
        <w:color w:val="000000" w:themeColor="text1"/>
      </w:rPr>
      <w:tblPr/>
      <w:tcPr>
        <w:shd w:val="clear" w:color="auto" w:fill="CCCCCC" w:themeFill="background2"/>
      </w:tcPr>
    </w:tblStylePr>
    <w:tblStylePr w:type="lastCol">
      <w:tblPr/>
      <w:tcPr>
        <w:tcBorders>
          <w:top w:val="nil"/>
          <w:left w:val="nil"/>
          <w:bottom w:val="nil"/>
          <w:right w:val="nil"/>
          <w:insideH w:val="nil"/>
          <w:insideV w:val="nil"/>
          <w:tl2br w:val="nil"/>
          <w:tr2bl w:val="nil"/>
        </w:tcBorders>
        <w:shd w:val="clear" w:color="auto" w:fill="F2F2F2" w:themeFill="background1" w:themeFillShade="F2"/>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locked/>
    <w:rsid w:val="00AC62AA"/>
    <w:tblPr/>
    <w:tcPr>
      <w:shd w:val="clear" w:color="auto" w:fill="FFFFFF" w:themeFill="background1"/>
    </w:tcPr>
    <w:tblStylePr w:type="firstRow">
      <w:pPr>
        <w:jc w:val="center"/>
      </w:pPr>
      <w:tblPr/>
      <w:tcPr>
        <w:shd w:val="clear" w:color="auto" w:fill="CCCCCC" w:themeFill="background2"/>
      </w:tcPr>
    </w:tblStylePr>
    <w:tblStylePr w:type="firstCol">
      <w:tblPr/>
      <w:tcPr>
        <w:shd w:val="clear" w:color="auto" w:fill="CCCCCC" w:themeFill="background2"/>
      </w:tcPr>
    </w:tblStylePr>
    <w:tblStylePr w:type="nwCell">
      <w:rPr>
        <w:b/>
        <w:bCs/>
        <w:color w:val="FFFFFF"/>
      </w:rPr>
      <w:tblPr/>
      <w:tcPr>
        <w:shd w:val="clear" w:color="auto" w:fill="CCCCCC" w:themeFill="background2"/>
      </w:tcPr>
    </w:tblStylePr>
  </w:style>
  <w:style w:type="table" w:styleId="TabelleSpalten1">
    <w:name w:val="Table Columns 1"/>
    <w:basedOn w:val="NormaleTabelle"/>
    <w:uiPriority w:val="99"/>
    <w:semiHidden/>
    <w:unhideWhenUsed/>
    <w:locked/>
    <w:rsid w:val="00AC62AA"/>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clear" w:color="auto" w:fill="FFFFFF" w:themeFill="background1"/>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locked/>
    <w:rsid w:val="00AC62AA"/>
    <w:rPr>
      <w:b/>
      <w:bCs/>
    </w:rPr>
    <w:tblPr>
      <w:tblStyleRowBandSize w:val="1"/>
      <w:tblStyleColBandSize w:val="1"/>
    </w:tblPr>
    <w:tblStylePr w:type="firstRow">
      <w:rPr>
        <w:color w:val="FFFFFF"/>
      </w:rPr>
      <w:tblPr/>
      <w:tcPr>
        <w:shd w:val="clear" w:color="auto" w:fill="4C4C4C" w:themeFill="text2"/>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clear" w:color="auto" w:fill="BFBFBF" w:themeFill="accent5"/>
      </w:tcPr>
    </w:tblStylePr>
    <w:tblStylePr w:type="band2Vert">
      <w:rPr>
        <w:color w:val="auto"/>
      </w:rPr>
      <w:tblPr/>
      <w:tcPr>
        <w:shd w:val="clear" w:color="auto" w:fill="FFFFFF" w:themeFill="accent6"/>
      </w:tcPr>
    </w:tblStylePr>
    <w:tblStylePr w:type="band2Horz">
      <w:tblPr/>
      <w:tcPr>
        <w:shd w:val="clear" w:color="auto" w:fill="FFFFFF" w:themeFill="accent6"/>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locked/>
    <w:rsid w:val="00AC62AA"/>
    <w:rPr>
      <w:b/>
      <w:bCs/>
    </w:rPr>
    <w:tblPr>
      <w:tblStyleColBandSize w:val="1"/>
      <w:tblBorders>
        <w:top w:val="single" w:sz="6" w:space="0" w:color="4C4C4C" w:themeColor="accent4"/>
        <w:left w:val="single" w:sz="6" w:space="0" w:color="4C4C4C" w:themeColor="accent4"/>
        <w:bottom w:val="single" w:sz="6" w:space="0" w:color="4C4C4C" w:themeColor="accent4"/>
        <w:right w:val="single" w:sz="6" w:space="0" w:color="4C4C4C" w:themeColor="accent4"/>
        <w:insideV w:val="single" w:sz="6" w:space="0" w:color="4C4C4C" w:themeColor="accent4"/>
      </w:tblBorders>
    </w:tblPr>
    <w:tblStylePr w:type="firstRow">
      <w:rPr>
        <w:color w:val="FFFFFF"/>
      </w:rPr>
      <w:tblPr/>
      <w:tcPr>
        <w:shd w:val="clear" w:color="auto" w:fill="4C4C4C" w:themeFill="text2"/>
      </w:tcPr>
    </w:tblStylePr>
    <w:tblStylePr w:type="lastRow">
      <w:rPr>
        <w:b w:val="0"/>
        <w:bCs w:val="0"/>
      </w:rPr>
      <w:tblPr/>
      <w:tcPr>
        <w:tcBorders>
          <w:top w:val="single" w:sz="6" w:space="0" w:color="4C4C4C" w:themeColor="accent4"/>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locked/>
    <w:rsid w:val="00AC62AA"/>
    <w:tblPr>
      <w:tblStyleRowBandSize w:val="1"/>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shd w:val="clear" w:color="auto" w:fill="989898" w:themeFill="background2" w:themeFillShade="BF"/>
      </w:tcPr>
    </w:tblStylePr>
    <w:tblStylePr w:type="firstCol">
      <w:tblPr/>
      <w:tcPr>
        <w:shd w:val="clear" w:color="auto" w:fill="999999" w:themeFill="accent3"/>
      </w:tcPr>
    </w:tblStylePr>
    <w:tblStylePr w:type="lastCol">
      <w:rPr>
        <w:b/>
        <w:bCs/>
      </w:rPr>
      <w:tblPr/>
      <w:tcPr>
        <w:tcBorders>
          <w:tl2br w:val="none" w:sz="0" w:space="0" w:color="auto"/>
          <w:tr2bl w:val="none" w:sz="0" w:space="0" w:color="auto"/>
        </w:tcBorders>
      </w:tcPr>
    </w:tblStylePr>
    <w:tblStylePr w:type="band1Vert">
      <w:rPr>
        <w:color w:val="auto"/>
      </w:rPr>
      <w:tblPr/>
      <w:tcPr>
        <w:shd w:val="clear" w:color="auto" w:fill="CCCCCC" w:themeFill="background2"/>
      </w:tcPr>
    </w:tblStylePr>
    <w:tblStylePr w:type="band2Vert">
      <w:rPr>
        <w:color w:val="auto"/>
      </w:rPr>
      <w:tblPr/>
      <w:tcPr>
        <w:shd w:val="clear" w:color="auto" w:fill="989898" w:themeFill="background2" w:themeFillShade="BF"/>
      </w:tcPr>
    </w:tblStylePr>
  </w:style>
  <w:style w:type="table" w:styleId="TabelleSpalten5">
    <w:name w:val="Table Columns 5"/>
    <w:basedOn w:val="NormaleTabelle"/>
    <w:uiPriority w:val="99"/>
    <w:semiHidden/>
    <w:unhideWhenUsed/>
    <w:locked/>
    <w:rsid w:val="00AC62AA"/>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val="0"/>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Raster1">
    <w:name w:val="Table Grid 1"/>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locked/>
    <w:rsid w:val="00AC62AA"/>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locked/>
    <w:rsid w:val="00AC62AA"/>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shd w:val="clear" w:color="auto" w:fill="CCCCCC" w:themeFill="background2"/>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locked/>
    <w:rsid w:val="00AC62AA"/>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shd w:val="clear" w:color="auto" w:fill="CCCCCC" w:themeFill="background2"/>
      </w:tcPr>
    </w:tblStylePr>
    <w:tblStylePr w:type="lastRow">
      <w:rPr>
        <w:b/>
        <w:bCs/>
        <w:color w:val="auto"/>
      </w:rPr>
      <w:tblPr/>
      <w:tcPr>
        <w:shd w:val="clear" w:color="auto" w:fill="CCCCCC" w:themeFill="background2"/>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locked/>
    <w:rsid w:val="00AC62AA"/>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locked/>
    <w:rsid w:val="00AC62AA"/>
    <w:tblP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Pr>
    <w:tcPr>
      <w:shd w:val="clear" w:color="auto" w:fill="auto"/>
    </w:tcPr>
    <w:tblStylePr w:type="firstRow">
      <w:rPr>
        <w:b/>
        <w:bCs/>
        <w:color w:val="FFFFFF"/>
      </w:rPr>
      <w:tblPr/>
      <w:tcPr>
        <w:shd w:val="clear" w:color="auto" w:fill="4C4C4C" w:themeFill="accent4"/>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locked/>
    <w:rsid w:val="00AC62AA"/>
    <w:tblPr>
      <w:tblStyleRowBandSize w:val="1"/>
    </w:tblPr>
    <w:tblStylePr w:type="firstRow">
      <w:rPr>
        <w:b/>
        <w:bCs/>
        <w:i w:val="0"/>
        <w:iCs/>
        <w:color w:val="4C4C4C" w:themeColor="accent4"/>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locked/>
    <w:rsid w:val="00AC62AA"/>
    <w:tblPr>
      <w:tblStyleRowBandSize w:val="2"/>
      <w:tblBorders>
        <w:bottom w:val="single" w:sz="12" w:space="0" w:color="808080"/>
      </w:tblBorders>
    </w:tblPr>
    <w:tblStylePr w:type="firstRow">
      <w:rPr>
        <w:b/>
        <w:bCs/>
        <w:color w:val="FFFFFF"/>
      </w:rPr>
      <w:tblPr/>
      <w:tcPr>
        <w:shd w:val="clear" w:color="auto" w:fill="009900" w:themeFill="accent1"/>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locked/>
    <w:rsid w:val="00AC62AA"/>
    <w:tblPr>
      <w:tblBorders>
        <w:top w:val="single" w:sz="12" w:space="0" w:color="000000"/>
        <w:bottom w:val="single" w:sz="12" w:space="0" w:color="000000"/>
        <w:insideH w:val="single" w:sz="6" w:space="0" w:color="000000"/>
      </w:tblBorders>
    </w:tblPr>
    <w:tcPr>
      <w:shd w:val="clear" w:color="auto" w:fill="auto"/>
    </w:tcPr>
    <w:tblStylePr w:type="firstRow">
      <w:rPr>
        <w:b/>
        <w:bCs/>
        <w:color w:val="4C4C4C" w:themeColor="text2"/>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val="0"/>
        <w:iCs/>
        <w:color w:val="4C4C4C" w:themeColor="text2"/>
      </w:rPr>
      <w:tblPr/>
      <w:tcPr>
        <w:shd w:val="clear" w:color="auto" w:fill="FFFFFF" w:themeFill="background1"/>
      </w:tcPr>
    </w:tblStylePr>
  </w:style>
  <w:style w:type="table" w:styleId="TabelleListe4">
    <w:name w:val="Table List 4"/>
    <w:basedOn w:val="NormaleTabelle"/>
    <w:uiPriority w:val="99"/>
    <w:semiHidden/>
    <w:unhideWhenUsed/>
    <w:locked/>
    <w:rsid w:val="00AC62AA"/>
    <w:tblP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locked/>
    <w:rsid w:val="00AC62AA"/>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locked/>
    <w:rsid w:val="00AC62AA"/>
    <w:tblPr>
      <w:tblStyleRowBandSize w:val="1"/>
    </w:tblPr>
    <w:tcPr>
      <w:shd w:val="clear" w:color="auto" w:fill="BFBFBF" w:themeFill="accent5"/>
    </w:tcPr>
    <w:tblStylePr w:type="firstRow">
      <w:rPr>
        <w:b/>
        <w:bCs/>
      </w:rPr>
      <w:tblPr/>
      <w:tcPr>
        <w:tcBorders>
          <w:bottom w:val="single" w:sz="6" w:space="0" w:color="000000" w:themeColor="text1"/>
        </w:tcBorders>
        <w:shd w:val="solid" w:color="C0C0C0" w:fill="FFFFFF"/>
      </w:tcPr>
    </w:tblStylePr>
    <w:tblStylePr w:type="lastRow">
      <w:rPr>
        <w:b/>
        <w:bCs/>
      </w:rPr>
      <w:tblPr/>
      <w:tcPr>
        <w:tcBorders>
          <w:top w:val="single" w:sz="6" w:space="0" w:color="000000" w:themeColor="text1"/>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shd w:val="clear" w:color="auto" w:fill="999999" w:themeFill="accent3"/>
      </w:tcPr>
    </w:tblStylePr>
    <w:tblStylePr w:type="band2Horz">
      <w:tblPr/>
      <w:tcPr>
        <w:shd w:val="clear" w:color="auto" w:fill="CCCCCC" w:themeFill="accent2"/>
      </w:tcPr>
    </w:tblStylePr>
  </w:style>
  <w:style w:type="table" w:styleId="TabelleListe8">
    <w:name w:val="Table List 8"/>
    <w:basedOn w:val="NormaleTabelle"/>
    <w:uiPriority w:val="99"/>
    <w:semiHidden/>
    <w:unhideWhenUsed/>
    <w:locked/>
    <w:rsid w:val="00AC62AA"/>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val="0"/>
        <w:iCs/>
      </w:rPr>
      <w:tblPr/>
      <w:tcPr>
        <w:shd w:val="clear" w:color="auto" w:fill="999999" w:themeFill="accent3"/>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shd w:val="clear" w:color="auto" w:fill="CCCCCC" w:themeFill="background2"/>
      </w:tcPr>
    </w:tblStylePr>
    <w:tblStylePr w:type="band2Horz">
      <w:tblPr/>
      <w:tcPr>
        <w:shd w:val="clear" w:color="auto" w:fill="999999" w:themeFill="accent3"/>
      </w:tcPr>
    </w:tblStylePr>
  </w:style>
  <w:style w:type="table" w:styleId="TabelleAktuell">
    <w:name w:val="Table Contemporary"/>
    <w:basedOn w:val="NormaleTabelle"/>
    <w:uiPriority w:val="99"/>
    <w:semiHidden/>
    <w:unhideWhenUsed/>
    <w:locked/>
    <w:rsid w:val="00AC62AA"/>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legant">
    <w:name w:val="Table Elegant"/>
    <w:basedOn w:val="NormaleTabelle"/>
    <w:uiPriority w:val="99"/>
    <w:semiHidden/>
    <w:unhideWhenUsed/>
    <w:locked/>
    <w:rsid w:val="00AC62AA"/>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Professionell">
    <w:name w:val="Table Professional"/>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Spezial1">
    <w:name w:val="Table Subtle 1"/>
    <w:basedOn w:val="NormaleTabelle"/>
    <w:uiPriority w:val="99"/>
    <w:semiHidden/>
    <w:unhideWhenUsed/>
    <w:locked/>
    <w:rsid w:val="00AC62AA"/>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shd w:val="clear" w:color="auto" w:fill="BFBFBF" w:themeFill="accent5"/>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shd w:val="clear" w:color="auto" w:fill="CCCCCC" w:themeFill="background2"/>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uiPriority w:val="99"/>
    <w:semiHidden/>
    <w:unhideWhenUsed/>
    <w:locked/>
    <w:rsid w:val="00AC62AA"/>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shd w:val="clear" w:color="auto" w:fill="CCCCCC" w:themeFill="background2"/>
      </w:tcPr>
    </w:tblStylePr>
    <w:tblStylePr w:type="lastCol">
      <w:tblPr/>
      <w:tcPr>
        <w:shd w:val="clear" w:color="auto" w:fill="999999" w:themeFill="accent3"/>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uiPriority w:val="99"/>
    <w:semiHidden/>
    <w:unhideWhenUsed/>
    <w:locked/>
    <w:rsid w:val="00AC62AA"/>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locked/>
    <w:rsid w:val="00AC62AA"/>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locked/>
    <w:rsid w:val="00AC62AA"/>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enabsatz">
    <w:name w:val="List Paragraph"/>
    <w:basedOn w:val="Standard"/>
    <w:uiPriority w:val="34"/>
    <w:qFormat/>
    <w:locked/>
    <w:rsid w:val="00AC62AA"/>
    <w:pPr>
      <w:overflowPunct/>
      <w:autoSpaceDE/>
      <w:autoSpaceDN/>
      <w:adjustRightInd/>
      <w:ind w:left="720"/>
      <w:contextualSpacing/>
      <w:textAlignment w:val="auto"/>
    </w:pPr>
    <w:rPr>
      <w:rFonts w:ascii="Arial" w:eastAsia="Calibri" w:hAnsi="Arial" w:cs="Arial"/>
      <w:szCs w:val="22"/>
      <w:lang w:eastAsia="en-US"/>
    </w:rPr>
  </w:style>
  <w:style w:type="paragraph" w:styleId="Zitat">
    <w:name w:val="Quote"/>
    <w:basedOn w:val="Standard"/>
    <w:next w:val="Standard"/>
    <w:link w:val="ZitatZchn"/>
    <w:uiPriority w:val="29"/>
    <w:qFormat/>
    <w:locked/>
    <w:rsid w:val="00AC62AA"/>
    <w:pPr>
      <w:overflowPunct/>
      <w:autoSpaceDE/>
      <w:autoSpaceDN/>
      <w:adjustRightInd/>
      <w:textAlignment w:val="auto"/>
    </w:pPr>
    <w:rPr>
      <w:rFonts w:ascii="Arial" w:eastAsia="Calibri" w:hAnsi="Arial" w:cs="Arial"/>
      <w:i/>
      <w:iCs/>
      <w:color w:val="000000" w:themeColor="text1"/>
      <w:szCs w:val="22"/>
      <w:lang w:eastAsia="en-US"/>
    </w:rPr>
  </w:style>
  <w:style w:type="character" w:customStyle="1" w:styleId="ZitatZchn">
    <w:name w:val="Zitat Zchn"/>
    <w:basedOn w:val="Absatz-Standardschriftart"/>
    <w:link w:val="Zitat"/>
    <w:uiPriority w:val="29"/>
    <w:rsid w:val="00AC62AA"/>
    <w:rPr>
      <w:i/>
      <w:iCs/>
      <w:color w:val="000000" w:themeColor="text1"/>
      <w:sz w:val="22"/>
      <w:szCs w:val="22"/>
      <w:lang w:eastAsia="en-US"/>
    </w:rPr>
  </w:style>
  <w:style w:type="paragraph" w:styleId="IntensivesZitat">
    <w:name w:val="Intense Quote"/>
    <w:basedOn w:val="Standard"/>
    <w:next w:val="Standard"/>
    <w:link w:val="IntensivesZitatZchn"/>
    <w:uiPriority w:val="30"/>
    <w:qFormat/>
    <w:locked/>
    <w:rsid w:val="00AC62AA"/>
    <w:pPr>
      <w:overflowPunct/>
      <w:autoSpaceDE/>
      <w:autoSpaceDN/>
      <w:adjustRightInd/>
      <w:spacing w:before="220" w:after="220"/>
      <w:textAlignment w:val="auto"/>
    </w:pPr>
    <w:rPr>
      <w:rFonts w:ascii="Arial" w:eastAsia="Calibri" w:hAnsi="Arial" w:cs="Arial"/>
      <w:b/>
      <w:bCs/>
      <w:i/>
      <w:iCs/>
      <w:color w:val="7F7F7F" w:themeColor="text1" w:themeTint="80"/>
      <w:szCs w:val="22"/>
      <w:lang w:eastAsia="en-US"/>
    </w:rPr>
  </w:style>
  <w:style w:type="character" w:customStyle="1" w:styleId="IntensivesZitatZchn">
    <w:name w:val="Intensives Zitat Zchn"/>
    <w:basedOn w:val="Absatz-Standardschriftart"/>
    <w:link w:val="IntensivesZitat"/>
    <w:uiPriority w:val="30"/>
    <w:rsid w:val="00AC62AA"/>
    <w:rPr>
      <w:b/>
      <w:bCs/>
      <w:i/>
      <w:iCs/>
      <w:color w:val="7F7F7F" w:themeColor="text1" w:themeTint="80"/>
      <w:sz w:val="22"/>
      <w:szCs w:val="22"/>
      <w:lang w:eastAsia="en-US"/>
    </w:rPr>
  </w:style>
  <w:style w:type="character" w:styleId="SchwacheHervorhebung">
    <w:name w:val="Subtle Emphasis"/>
    <w:basedOn w:val="Absatz-Standardschriftart"/>
    <w:uiPriority w:val="19"/>
    <w:qFormat/>
    <w:locked/>
    <w:rsid w:val="00AC62AA"/>
    <w:rPr>
      <w:i w:val="0"/>
      <w:iCs/>
      <w:color w:val="808080" w:themeColor="text1" w:themeTint="7F"/>
    </w:rPr>
  </w:style>
  <w:style w:type="character" w:styleId="IntensiveHervorhebung">
    <w:name w:val="Intense Emphasis"/>
    <w:basedOn w:val="Absatz-Standardschriftart"/>
    <w:uiPriority w:val="21"/>
    <w:qFormat/>
    <w:locked/>
    <w:rsid w:val="00AC62AA"/>
    <w:rPr>
      <w:b/>
      <w:bCs/>
      <w:i w:val="0"/>
      <w:iCs/>
      <w:color w:val="000000" w:themeColor="text1"/>
    </w:rPr>
  </w:style>
  <w:style w:type="paragraph" w:styleId="Inhaltsverzeichnisberschrift">
    <w:name w:val="TOC Heading"/>
    <w:basedOn w:val="berschrift1"/>
    <w:next w:val="Standard"/>
    <w:uiPriority w:val="39"/>
    <w:semiHidden/>
    <w:unhideWhenUsed/>
    <w:qFormat/>
    <w:locked/>
    <w:rsid w:val="00AC62AA"/>
    <w:pPr>
      <w:outlineLvl w:val="9"/>
    </w:pPr>
    <w:rPr>
      <w:color w:val="000000" w:themeColor="text1"/>
      <w:sz w:val="28"/>
    </w:rPr>
  </w:style>
  <w:style w:type="paragraph" w:styleId="Kopfzeile">
    <w:name w:val="header"/>
    <w:basedOn w:val="Standard"/>
    <w:link w:val="KopfzeileZchn"/>
    <w:uiPriority w:val="99"/>
    <w:unhideWhenUsed/>
    <w:rsid w:val="00662D3D"/>
    <w:pPr>
      <w:tabs>
        <w:tab w:val="center" w:pos="4536"/>
        <w:tab w:val="right" w:pos="9072"/>
      </w:tabs>
    </w:pPr>
  </w:style>
  <w:style w:type="character" w:customStyle="1" w:styleId="KopfzeileZchn">
    <w:name w:val="Kopfzeile Zchn"/>
    <w:basedOn w:val="Absatz-Standardschriftart"/>
    <w:link w:val="Kopfzeile"/>
    <w:uiPriority w:val="99"/>
    <w:rsid w:val="00662D3D"/>
    <w:rPr>
      <w:rFonts w:ascii="Frutiger 45" w:hAnsi="Frutiger 45" w:cs="Times New Roman"/>
      <w:sz w:val="22"/>
    </w:rPr>
  </w:style>
  <w:style w:type="character" w:styleId="Hyperlink">
    <w:name w:val="Hyperlink"/>
    <w:basedOn w:val="Absatz-Standardschriftart"/>
    <w:uiPriority w:val="99"/>
    <w:semiHidden/>
    <w:unhideWhenUsed/>
    <w:locked/>
    <w:rsid w:val="00D0199D"/>
    <w:rPr>
      <w:color w:val="7F7F7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527766">
      <w:bodyDiv w:val="1"/>
      <w:marLeft w:val="0"/>
      <w:marRight w:val="0"/>
      <w:marTop w:val="0"/>
      <w:marBottom w:val="0"/>
      <w:divBdr>
        <w:top w:val="none" w:sz="0" w:space="0" w:color="auto"/>
        <w:left w:val="none" w:sz="0" w:space="0" w:color="auto"/>
        <w:bottom w:val="none" w:sz="0" w:space="0" w:color="auto"/>
        <w:right w:val="none" w:sz="0" w:space="0" w:color="auto"/>
      </w:divBdr>
    </w:div>
    <w:div w:id="30036959">
      <w:bodyDiv w:val="1"/>
      <w:marLeft w:val="0"/>
      <w:marRight w:val="0"/>
      <w:marTop w:val="0"/>
      <w:marBottom w:val="0"/>
      <w:divBdr>
        <w:top w:val="none" w:sz="0" w:space="0" w:color="auto"/>
        <w:left w:val="none" w:sz="0" w:space="0" w:color="auto"/>
        <w:bottom w:val="none" w:sz="0" w:space="0" w:color="auto"/>
        <w:right w:val="none" w:sz="0" w:space="0" w:color="auto"/>
      </w:divBdr>
    </w:div>
    <w:div w:id="313073164">
      <w:bodyDiv w:val="1"/>
      <w:marLeft w:val="0"/>
      <w:marRight w:val="0"/>
      <w:marTop w:val="0"/>
      <w:marBottom w:val="0"/>
      <w:divBdr>
        <w:top w:val="none" w:sz="0" w:space="0" w:color="auto"/>
        <w:left w:val="none" w:sz="0" w:space="0" w:color="auto"/>
        <w:bottom w:val="none" w:sz="0" w:space="0" w:color="auto"/>
        <w:right w:val="none" w:sz="0" w:space="0" w:color="auto"/>
      </w:divBdr>
    </w:div>
    <w:div w:id="323434784">
      <w:bodyDiv w:val="1"/>
      <w:marLeft w:val="0"/>
      <w:marRight w:val="0"/>
      <w:marTop w:val="0"/>
      <w:marBottom w:val="0"/>
      <w:divBdr>
        <w:top w:val="none" w:sz="0" w:space="0" w:color="auto"/>
        <w:left w:val="none" w:sz="0" w:space="0" w:color="auto"/>
        <w:bottom w:val="none" w:sz="0" w:space="0" w:color="auto"/>
        <w:right w:val="none" w:sz="0" w:space="0" w:color="auto"/>
      </w:divBdr>
    </w:div>
    <w:div w:id="460850996">
      <w:bodyDiv w:val="1"/>
      <w:marLeft w:val="0"/>
      <w:marRight w:val="0"/>
      <w:marTop w:val="0"/>
      <w:marBottom w:val="0"/>
      <w:divBdr>
        <w:top w:val="none" w:sz="0" w:space="0" w:color="auto"/>
        <w:left w:val="none" w:sz="0" w:space="0" w:color="auto"/>
        <w:bottom w:val="none" w:sz="0" w:space="0" w:color="auto"/>
        <w:right w:val="none" w:sz="0" w:space="0" w:color="auto"/>
      </w:divBdr>
    </w:div>
    <w:div w:id="652374376">
      <w:bodyDiv w:val="1"/>
      <w:marLeft w:val="0"/>
      <w:marRight w:val="0"/>
      <w:marTop w:val="0"/>
      <w:marBottom w:val="0"/>
      <w:divBdr>
        <w:top w:val="none" w:sz="0" w:space="0" w:color="auto"/>
        <w:left w:val="none" w:sz="0" w:space="0" w:color="auto"/>
        <w:bottom w:val="none" w:sz="0" w:space="0" w:color="auto"/>
        <w:right w:val="none" w:sz="0" w:space="0" w:color="auto"/>
      </w:divBdr>
    </w:div>
    <w:div w:id="769813612">
      <w:bodyDiv w:val="1"/>
      <w:marLeft w:val="0"/>
      <w:marRight w:val="0"/>
      <w:marTop w:val="0"/>
      <w:marBottom w:val="0"/>
      <w:divBdr>
        <w:top w:val="none" w:sz="0" w:space="0" w:color="auto"/>
        <w:left w:val="none" w:sz="0" w:space="0" w:color="auto"/>
        <w:bottom w:val="none" w:sz="0" w:space="0" w:color="auto"/>
        <w:right w:val="none" w:sz="0" w:space="0" w:color="auto"/>
      </w:divBdr>
    </w:div>
    <w:div w:id="775446614">
      <w:bodyDiv w:val="1"/>
      <w:marLeft w:val="0"/>
      <w:marRight w:val="0"/>
      <w:marTop w:val="0"/>
      <w:marBottom w:val="0"/>
      <w:divBdr>
        <w:top w:val="none" w:sz="0" w:space="0" w:color="auto"/>
        <w:left w:val="none" w:sz="0" w:space="0" w:color="auto"/>
        <w:bottom w:val="none" w:sz="0" w:space="0" w:color="auto"/>
        <w:right w:val="none" w:sz="0" w:space="0" w:color="auto"/>
      </w:divBdr>
    </w:div>
    <w:div w:id="809787939">
      <w:bodyDiv w:val="1"/>
      <w:marLeft w:val="0"/>
      <w:marRight w:val="0"/>
      <w:marTop w:val="0"/>
      <w:marBottom w:val="0"/>
      <w:divBdr>
        <w:top w:val="none" w:sz="0" w:space="0" w:color="auto"/>
        <w:left w:val="none" w:sz="0" w:space="0" w:color="auto"/>
        <w:bottom w:val="none" w:sz="0" w:space="0" w:color="auto"/>
        <w:right w:val="none" w:sz="0" w:space="0" w:color="auto"/>
      </w:divBdr>
    </w:div>
    <w:div w:id="946549396">
      <w:bodyDiv w:val="1"/>
      <w:marLeft w:val="0"/>
      <w:marRight w:val="0"/>
      <w:marTop w:val="0"/>
      <w:marBottom w:val="0"/>
      <w:divBdr>
        <w:top w:val="none" w:sz="0" w:space="0" w:color="auto"/>
        <w:left w:val="none" w:sz="0" w:space="0" w:color="auto"/>
        <w:bottom w:val="none" w:sz="0" w:space="0" w:color="auto"/>
        <w:right w:val="none" w:sz="0" w:space="0" w:color="auto"/>
      </w:divBdr>
    </w:div>
    <w:div w:id="1010914770">
      <w:bodyDiv w:val="1"/>
      <w:marLeft w:val="0"/>
      <w:marRight w:val="0"/>
      <w:marTop w:val="0"/>
      <w:marBottom w:val="0"/>
      <w:divBdr>
        <w:top w:val="none" w:sz="0" w:space="0" w:color="auto"/>
        <w:left w:val="none" w:sz="0" w:space="0" w:color="auto"/>
        <w:bottom w:val="none" w:sz="0" w:space="0" w:color="auto"/>
        <w:right w:val="none" w:sz="0" w:space="0" w:color="auto"/>
      </w:divBdr>
    </w:div>
    <w:div w:id="1127746957">
      <w:bodyDiv w:val="1"/>
      <w:marLeft w:val="0"/>
      <w:marRight w:val="0"/>
      <w:marTop w:val="0"/>
      <w:marBottom w:val="0"/>
      <w:divBdr>
        <w:top w:val="none" w:sz="0" w:space="0" w:color="auto"/>
        <w:left w:val="none" w:sz="0" w:space="0" w:color="auto"/>
        <w:bottom w:val="none" w:sz="0" w:space="0" w:color="auto"/>
        <w:right w:val="none" w:sz="0" w:space="0" w:color="auto"/>
      </w:divBdr>
    </w:div>
    <w:div w:id="1377974581">
      <w:bodyDiv w:val="1"/>
      <w:marLeft w:val="0"/>
      <w:marRight w:val="0"/>
      <w:marTop w:val="0"/>
      <w:marBottom w:val="0"/>
      <w:divBdr>
        <w:top w:val="none" w:sz="0" w:space="0" w:color="auto"/>
        <w:left w:val="none" w:sz="0" w:space="0" w:color="auto"/>
        <w:bottom w:val="none" w:sz="0" w:space="0" w:color="auto"/>
        <w:right w:val="none" w:sz="0" w:space="0" w:color="auto"/>
      </w:divBdr>
    </w:div>
    <w:div w:id="1402872433">
      <w:bodyDiv w:val="1"/>
      <w:marLeft w:val="0"/>
      <w:marRight w:val="0"/>
      <w:marTop w:val="0"/>
      <w:marBottom w:val="0"/>
      <w:divBdr>
        <w:top w:val="none" w:sz="0" w:space="0" w:color="auto"/>
        <w:left w:val="none" w:sz="0" w:space="0" w:color="auto"/>
        <w:bottom w:val="none" w:sz="0" w:space="0" w:color="auto"/>
        <w:right w:val="none" w:sz="0" w:space="0" w:color="auto"/>
      </w:divBdr>
    </w:div>
    <w:div w:id="1483421789">
      <w:bodyDiv w:val="1"/>
      <w:marLeft w:val="0"/>
      <w:marRight w:val="0"/>
      <w:marTop w:val="0"/>
      <w:marBottom w:val="0"/>
      <w:divBdr>
        <w:top w:val="none" w:sz="0" w:space="0" w:color="auto"/>
        <w:left w:val="none" w:sz="0" w:space="0" w:color="auto"/>
        <w:bottom w:val="none" w:sz="0" w:space="0" w:color="auto"/>
        <w:right w:val="none" w:sz="0" w:space="0" w:color="auto"/>
      </w:divBdr>
    </w:div>
    <w:div w:id="1506238662">
      <w:bodyDiv w:val="1"/>
      <w:marLeft w:val="0"/>
      <w:marRight w:val="0"/>
      <w:marTop w:val="0"/>
      <w:marBottom w:val="0"/>
      <w:divBdr>
        <w:top w:val="none" w:sz="0" w:space="0" w:color="auto"/>
        <w:left w:val="none" w:sz="0" w:space="0" w:color="auto"/>
        <w:bottom w:val="none" w:sz="0" w:space="0" w:color="auto"/>
        <w:right w:val="none" w:sz="0" w:space="0" w:color="auto"/>
      </w:divBdr>
    </w:div>
    <w:div w:id="1550071955">
      <w:bodyDiv w:val="1"/>
      <w:marLeft w:val="0"/>
      <w:marRight w:val="0"/>
      <w:marTop w:val="0"/>
      <w:marBottom w:val="0"/>
      <w:divBdr>
        <w:top w:val="none" w:sz="0" w:space="0" w:color="auto"/>
        <w:left w:val="none" w:sz="0" w:space="0" w:color="auto"/>
        <w:bottom w:val="none" w:sz="0" w:space="0" w:color="auto"/>
        <w:right w:val="none" w:sz="0" w:space="0" w:color="auto"/>
      </w:divBdr>
    </w:div>
    <w:div w:id="1617371015">
      <w:bodyDiv w:val="1"/>
      <w:marLeft w:val="0"/>
      <w:marRight w:val="0"/>
      <w:marTop w:val="0"/>
      <w:marBottom w:val="0"/>
      <w:divBdr>
        <w:top w:val="none" w:sz="0" w:space="0" w:color="auto"/>
        <w:left w:val="none" w:sz="0" w:space="0" w:color="auto"/>
        <w:bottom w:val="none" w:sz="0" w:space="0" w:color="auto"/>
        <w:right w:val="none" w:sz="0" w:space="0" w:color="auto"/>
      </w:divBdr>
    </w:div>
    <w:div w:id="1636250457">
      <w:bodyDiv w:val="1"/>
      <w:marLeft w:val="0"/>
      <w:marRight w:val="0"/>
      <w:marTop w:val="0"/>
      <w:marBottom w:val="0"/>
      <w:divBdr>
        <w:top w:val="none" w:sz="0" w:space="0" w:color="auto"/>
        <w:left w:val="none" w:sz="0" w:space="0" w:color="auto"/>
        <w:bottom w:val="none" w:sz="0" w:space="0" w:color="auto"/>
        <w:right w:val="none" w:sz="0" w:space="0" w:color="auto"/>
      </w:divBdr>
    </w:div>
    <w:div w:id="1807158827">
      <w:bodyDiv w:val="1"/>
      <w:marLeft w:val="0"/>
      <w:marRight w:val="0"/>
      <w:marTop w:val="0"/>
      <w:marBottom w:val="0"/>
      <w:divBdr>
        <w:top w:val="none" w:sz="0" w:space="0" w:color="auto"/>
        <w:left w:val="none" w:sz="0" w:space="0" w:color="auto"/>
        <w:bottom w:val="none" w:sz="0" w:space="0" w:color="auto"/>
        <w:right w:val="none" w:sz="0" w:space="0" w:color="auto"/>
      </w:divBdr>
    </w:div>
    <w:div w:id="2024629395">
      <w:bodyDiv w:val="1"/>
      <w:marLeft w:val="0"/>
      <w:marRight w:val="0"/>
      <w:marTop w:val="0"/>
      <w:marBottom w:val="0"/>
      <w:divBdr>
        <w:top w:val="none" w:sz="0" w:space="0" w:color="auto"/>
        <w:left w:val="none" w:sz="0" w:space="0" w:color="auto"/>
        <w:bottom w:val="none" w:sz="0" w:space="0" w:color="auto"/>
        <w:right w:val="none" w:sz="0" w:space="0" w:color="auto"/>
      </w:divBdr>
    </w:div>
    <w:div w:id="2040273230">
      <w:bodyDiv w:val="1"/>
      <w:marLeft w:val="0"/>
      <w:marRight w:val="0"/>
      <w:marTop w:val="0"/>
      <w:marBottom w:val="0"/>
      <w:divBdr>
        <w:top w:val="none" w:sz="0" w:space="0" w:color="auto"/>
        <w:left w:val="none" w:sz="0" w:space="0" w:color="auto"/>
        <w:bottom w:val="none" w:sz="0" w:space="0" w:color="auto"/>
        <w:right w:val="none" w:sz="0" w:space="0" w:color="auto"/>
      </w:divBdr>
    </w:div>
    <w:div w:id="20836786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G:\Marketing\Media_PR_und_Content\04_PR\Pressemitteilungen\bo_in_word_pressemitteilung_VORLAGE.dotm" TargetMode="External"/></Relationships>
</file>

<file path=word/theme/theme1.xml><?xml version="1.0" encoding="utf-8"?>
<a:theme xmlns:a="http://schemas.openxmlformats.org/drawingml/2006/main" name="bott">
  <a:themeElements>
    <a:clrScheme name="bott">
      <a:dk1>
        <a:sysClr val="windowText" lastClr="000000"/>
      </a:dk1>
      <a:lt1>
        <a:sysClr val="window" lastClr="FFFFFF"/>
      </a:lt1>
      <a:dk2>
        <a:srgbClr val="4C4C4C"/>
      </a:dk2>
      <a:lt2>
        <a:srgbClr val="CCCCCC"/>
      </a:lt2>
      <a:accent1>
        <a:srgbClr val="009900"/>
      </a:accent1>
      <a:accent2>
        <a:srgbClr val="CCCCCC"/>
      </a:accent2>
      <a:accent3>
        <a:srgbClr val="999999"/>
      </a:accent3>
      <a:accent4>
        <a:srgbClr val="4C4C4C"/>
      </a:accent4>
      <a:accent5>
        <a:srgbClr val="BFBFBF"/>
      </a:accent5>
      <a:accent6>
        <a:srgbClr val="FFFFFF"/>
      </a:accent6>
      <a:hlink>
        <a:srgbClr val="7F7F7F"/>
      </a:hlink>
      <a:folHlink>
        <a:srgbClr val="7F7F7F"/>
      </a:folHlink>
    </a:clrScheme>
    <a:fontScheme name="bott">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FBF94C-B2B9-480D-A717-E90D8E4C99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bo_in_word_pressemitteilung_VORLAGE</Template>
  <TotalTime>0</TotalTime>
  <Pages>2</Pages>
  <Words>497</Words>
  <Characters>3137</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Bott GmbH &amp; Co. KG</Company>
  <LinksUpToDate>false</LinksUpToDate>
  <CharactersWithSpaces>3627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Kyburz, Michael</dc:creator>
  <cp:keywords/>
  <dc:description/>
  <cp:lastModifiedBy>Kyburz, Michael</cp:lastModifiedBy>
  <cp:revision>7</cp:revision>
  <dcterms:created xsi:type="dcterms:W3CDTF">2024-01-25T13:36:00Z</dcterms:created>
  <dcterms:modified xsi:type="dcterms:W3CDTF">2025-09-02T14:21:00Z</dcterms:modified>
</cp:coreProperties>
</file>